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AF2F" w14:textId="77777777" w:rsidR="00C82075" w:rsidRPr="00BD19EE" w:rsidRDefault="00C82075" w:rsidP="00C82075">
      <w:pPr>
        <w:ind w:left="2124" w:firstLine="708"/>
        <w:rPr>
          <w:rFonts w:ascii="Georgia" w:hAnsi="Georgia"/>
          <w:b/>
          <w:sz w:val="24"/>
          <w:szCs w:val="24"/>
        </w:rPr>
      </w:pPr>
      <w:r w:rsidRPr="00BD19EE">
        <w:rPr>
          <w:rFonts w:ascii="Georgia" w:hAnsi="Georgia"/>
          <w:b/>
          <w:sz w:val="24"/>
          <w:szCs w:val="24"/>
        </w:rPr>
        <w:t>DISCIPLIPLINARE DI GARA</w:t>
      </w:r>
    </w:p>
    <w:p w14:paraId="09D262F0" w14:textId="27231BD0" w:rsidR="00C82075" w:rsidRPr="00BD19EE" w:rsidRDefault="00C82075" w:rsidP="00C82075">
      <w:pPr>
        <w:rPr>
          <w:rFonts w:ascii="Georgia" w:hAnsi="Georgia"/>
          <w:b/>
          <w:sz w:val="24"/>
          <w:szCs w:val="24"/>
        </w:rPr>
      </w:pPr>
      <w:r w:rsidRPr="00BD19EE">
        <w:rPr>
          <w:rFonts w:ascii="Georgia" w:hAnsi="Georgia"/>
          <w:b/>
          <w:sz w:val="24"/>
          <w:szCs w:val="24"/>
        </w:rPr>
        <w:t>PROCEDURA DI GARA APERTA PER L’AFFIDAMENT</w:t>
      </w:r>
      <w:r w:rsidR="00E45A84" w:rsidRPr="00BD19EE">
        <w:rPr>
          <w:rFonts w:ascii="Georgia" w:hAnsi="Georgia"/>
          <w:b/>
          <w:sz w:val="24"/>
          <w:szCs w:val="24"/>
        </w:rPr>
        <w:t>O</w:t>
      </w:r>
      <w:r w:rsidRPr="00BD19EE">
        <w:rPr>
          <w:rFonts w:ascii="Georgia" w:hAnsi="Georgia"/>
          <w:b/>
          <w:sz w:val="24"/>
          <w:szCs w:val="24"/>
        </w:rPr>
        <w:t xml:space="preserve"> DEL SERVIZIO DI RITIRO, TRASPORTO E CONFERIMENTO AD IMPIANTI DI RECUPERO E/O SMALTIMENTO DI RIFIUTI INGOMBRANTI CER 20.03.07 DERIVANTI DALLE ATTIVITA’ DI CERNITA SVOLTE PRESSO LA RICICLERIA NAUSICAA. </w:t>
      </w:r>
    </w:p>
    <w:p w14:paraId="3D360EFE" w14:textId="77777777" w:rsidR="00BD19EE" w:rsidRDefault="00BD19EE" w:rsidP="00C82075">
      <w:pPr>
        <w:rPr>
          <w:rFonts w:ascii="Georgia" w:hAnsi="Georgia"/>
          <w:b/>
          <w:sz w:val="24"/>
          <w:szCs w:val="24"/>
        </w:rPr>
      </w:pPr>
    </w:p>
    <w:p w14:paraId="672A41E4" w14:textId="4E7A07BC" w:rsidR="00C82075" w:rsidRPr="00BD19EE" w:rsidRDefault="00C82075" w:rsidP="00C82075">
      <w:pPr>
        <w:rPr>
          <w:rFonts w:ascii="Georgia" w:hAnsi="Georgia"/>
          <w:b/>
          <w:sz w:val="24"/>
          <w:szCs w:val="24"/>
        </w:rPr>
      </w:pPr>
      <w:r w:rsidRPr="00BD19EE">
        <w:rPr>
          <w:rFonts w:ascii="Georgia" w:hAnsi="Georgia"/>
          <w:b/>
          <w:sz w:val="24"/>
          <w:szCs w:val="24"/>
        </w:rPr>
        <w:t xml:space="preserve">CIG: </w:t>
      </w:r>
      <w:r w:rsidR="00CE36A0">
        <w:rPr>
          <w:rFonts w:ascii="Georgia" w:hAnsi="Georgia"/>
          <w:b/>
          <w:sz w:val="24"/>
          <w:szCs w:val="24"/>
        </w:rPr>
        <w:t>8506288AE9</w:t>
      </w:r>
    </w:p>
    <w:p w14:paraId="73166118" w14:textId="77777777" w:rsidR="00BD19EE" w:rsidRDefault="00BD19EE" w:rsidP="00C82075">
      <w:pPr>
        <w:rPr>
          <w:rFonts w:ascii="Georgia" w:hAnsi="Georgia"/>
          <w:sz w:val="24"/>
          <w:szCs w:val="24"/>
        </w:rPr>
      </w:pPr>
    </w:p>
    <w:p w14:paraId="5B2EA437" w14:textId="5DE9F2D9" w:rsidR="00C82075" w:rsidRPr="00BD19EE" w:rsidRDefault="00C82075" w:rsidP="00C82075">
      <w:pPr>
        <w:rPr>
          <w:rFonts w:ascii="Georgia" w:hAnsi="Georgia"/>
          <w:sz w:val="24"/>
          <w:szCs w:val="24"/>
        </w:rPr>
      </w:pPr>
      <w:r w:rsidRPr="00BD19EE">
        <w:rPr>
          <w:rFonts w:ascii="Georgia" w:hAnsi="Georgia"/>
          <w:sz w:val="24"/>
          <w:szCs w:val="24"/>
        </w:rPr>
        <w:t xml:space="preserve">La procedura è svolta in modalità interamente telematica sul portale Net4market, raggiungibile al seguente link: https://app.albofornitori.it/alboeproc/albo_nausicaacarrara Per la corretta compilazione si richiama l’allegato - “Disciplinare Telematico” </w:t>
      </w:r>
    </w:p>
    <w:p w14:paraId="275EAA66" w14:textId="77777777" w:rsidR="00C82075" w:rsidRPr="00BD19EE" w:rsidRDefault="00C82075" w:rsidP="00C82075">
      <w:pPr>
        <w:rPr>
          <w:rFonts w:ascii="Georgia" w:hAnsi="Georgia"/>
          <w:sz w:val="24"/>
          <w:szCs w:val="24"/>
        </w:rPr>
      </w:pPr>
      <w:r w:rsidRPr="00BD19EE">
        <w:rPr>
          <w:rFonts w:ascii="Georgia" w:hAnsi="Georgia"/>
          <w:sz w:val="24"/>
          <w:szCs w:val="24"/>
        </w:rPr>
        <w:t xml:space="preserve"> </w:t>
      </w:r>
    </w:p>
    <w:p w14:paraId="75BBCB6A"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1 - STAZIONE APPALTANTE </w:t>
      </w:r>
    </w:p>
    <w:p w14:paraId="4077A2D6" w14:textId="77777777" w:rsidR="00C82075" w:rsidRPr="00BD19EE" w:rsidRDefault="00C82075" w:rsidP="00C82075">
      <w:pPr>
        <w:rPr>
          <w:rFonts w:ascii="Georgia" w:hAnsi="Georgia"/>
          <w:sz w:val="24"/>
          <w:szCs w:val="24"/>
        </w:rPr>
      </w:pPr>
      <w:r w:rsidRPr="00BD19EE">
        <w:rPr>
          <w:rFonts w:ascii="Georgia" w:hAnsi="Georgia"/>
          <w:sz w:val="24"/>
          <w:szCs w:val="24"/>
        </w:rPr>
        <w:t xml:space="preserve">Denominazione: Nausicaa </w:t>
      </w:r>
      <w:proofErr w:type="spellStart"/>
      <w:r w:rsidRPr="00BD19EE">
        <w:rPr>
          <w:rFonts w:ascii="Georgia" w:hAnsi="Georgia"/>
          <w:sz w:val="24"/>
          <w:szCs w:val="24"/>
        </w:rPr>
        <w:t>S.p.A</w:t>
      </w:r>
      <w:proofErr w:type="spellEnd"/>
    </w:p>
    <w:p w14:paraId="48AEB300" w14:textId="77777777" w:rsidR="00C82075" w:rsidRPr="00BD19EE" w:rsidRDefault="00C82075" w:rsidP="00C82075">
      <w:pPr>
        <w:rPr>
          <w:rFonts w:ascii="Georgia" w:hAnsi="Georgia"/>
          <w:sz w:val="24"/>
          <w:szCs w:val="24"/>
        </w:rPr>
      </w:pPr>
      <w:r w:rsidRPr="00BD19EE">
        <w:rPr>
          <w:rFonts w:ascii="Georgia" w:hAnsi="Georgia"/>
          <w:sz w:val="24"/>
          <w:szCs w:val="24"/>
        </w:rPr>
        <w:t>Indirizzo: viale Zaccagna, 18/A</w:t>
      </w:r>
    </w:p>
    <w:p w14:paraId="7115D6DF" w14:textId="77777777" w:rsidR="00C82075" w:rsidRPr="00BD19EE" w:rsidRDefault="00C82075" w:rsidP="00C82075">
      <w:pPr>
        <w:rPr>
          <w:rFonts w:ascii="Georgia" w:hAnsi="Georgia"/>
          <w:sz w:val="24"/>
          <w:szCs w:val="24"/>
        </w:rPr>
      </w:pPr>
      <w:r w:rsidRPr="00BD19EE">
        <w:rPr>
          <w:rFonts w:ascii="Georgia" w:hAnsi="Georgia"/>
          <w:sz w:val="24"/>
          <w:szCs w:val="24"/>
        </w:rPr>
        <w:t>Tel: +39 0585 644311</w:t>
      </w:r>
    </w:p>
    <w:p w14:paraId="6FD4CD4C" w14:textId="77777777" w:rsidR="00C82075" w:rsidRPr="00BD19EE" w:rsidRDefault="00C82075" w:rsidP="00C82075">
      <w:pPr>
        <w:rPr>
          <w:rFonts w:ascii="Georgia" w:hAnsi="Georgia"/>
          <w:sz w:val="24"/>
          <w:szCs w:val="24"/>
        </w:rPr>
      </w:pPr>
      <w:r w:rsidRPr="00BD19EE">
        <w:rPr>
          <w:rFonts w:ascii="Georgia" w:hAnsi="Georgia"/>
          <w:sz w:val="24"/>
          <w:szCs w:val="24"/>
        </w:rPr>
        <w:t>E-mail: info@nausicaacarrara.it</w:t>
      </w:r>
    </w:p>
    <w:p w14:paraId="51D4CCC7" w14:textId="77777777" w:rsidR="00C82075" w:rsidRPr="00BD19EE" w:rsidRDefault="00C82075" w:rsidP="00C82075">
      <w:pPr>
        <w:rPr>
          <w:rFonts w:ascii="Georgia" w:hAnsi="Georgia"/>
          <w:sz w:val="24"/>
          <w:szCs w:val="24"/>
        </w:rPr>
      </w:pPr>
      <w:r w:rsidRPr="00BD19EE">
        <w:rPr>
          <w:rFonts w:ascii="Georgia" w:hAnsi="Georgia"/>
          <w:sz w:val="24"/>
          <w:szCs w:val="24"/>
        </w:rPr>
        <w:t xml:space="preserve">PEC: nausicaa@pec.nausicaacarrara.it </w:t>
      </w:r>
    </w:p>
    <w:p w14:paraId="6BC0C4FC" w14:textId="77777777" w:rsidR="00C82075" w:rsidRPr="00BD19EE" w:rsidRDefault="00C82075" w:rsidP="00C82075">
      <w:pPr>
        <w:rPr>
          <w:rFonts w:ascii="Georgia" w:hAnsi="Georgia"/>
          <w:sz w:val="24"/>
          <w:szCs w:val="24"/>
        </w:rPr>
      </w:pPr>
      <w:r w:rsidRPr="00BD19EE">
        <w:rPr>
          <w:rFonts w:ascii="Georgia" w:hAnsi="Georgia"/>
          <w:sz w:val="24"/>
          <w:szCs w:val="24"/>
        </w:rPr>
        <w:t xml:space="preserve">Responsabile del procedimento: avv. Lucia Venuti </w:t>
      </w:r>
    </w:p>
    <w:p w14:paraId="5D51D774" w14:textId="77777777" w:rsidR="00C82075" w:rsidRPr="00BD19EE" w:rsidRDefault="00C82075" w:rsidP="00C82075">
      <w:pPr>
        <w:rPr>
          <w:rFonts w:ascii="Georgia" w:hAnsi="Georgia"/>
          <w:sz w:val="24"/>
          <w:szCs w:val="24"/>
        </w:rPr>
      </w:pPr>
    </w:p>
    <w:p w14:paraId="27C36A2A"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2 – OGGETTO E IMPORTO STIMATO DELL’APPALTO </w:t>
      </w:r>
    </w:p>
    <w:p w14:paraId="0ECC8BC0" w14:textId="77777777" w:rsidR="00C82075" w:rsidRPr="00BD19EE" w:rsidRDefault="00C82075" w:rsidP="00C82075">
      <w:pPr>
        <w:rPr>
          <w:rFonts w:ascii="Georgia" w:hAnsi="Georgia"/>
          <w:sz w:val="24"/>
          <w:szCs w:val="24"/>
        </w:rPr>
      </w:pPr>
      <w:r w:rsidRPr="00BD19EE">
        <w:rPr>
          <w:rFonts w:ascii="Georgia" w:hAnsi="Georgia"/>
          <w:sz w:val="24"/>
          <w:szCs w:val="24"/>
        </w:rPr>
        <w:t>Costituisce oggetto del presente appalto l’affidamento del servizio di ritiro, trasporto e conferimento ad impianti di recupero e/o smaltimento di rifiuti ingombranti CER 20.03.07 derivanti dalle attività di cernita svolte presso la ricicleria Nausicaa. Le condizioni di svolgimento del servizio sono indicate nel Capitolato Tecnico e nello schema di Contratto allegati al presente disciplinare.</w:t>
      </w:r>
    </w:p>
    <w:p w14:paraId="70A9BA47" w14:textId="77777777" w:rsidR="006335F4" w:rsidRPr="00BD19EE" w:rsidRDefault="00C82075" w:rsidP="00C82075">
      <w:pPr>
        <w:rPr>
          <w:rFonts w:ascii="Georgia" w:hAnsi="Georgia"/>
          <w:sz w:val="24"/>
          <w:szCs w:val="24"/>
        </w:rPr>
      </w:pPr>
      <w:r w:rsidRPr="00BD19EE">
        <w:rPr>
          <w:rFonts w:ascii="Georgia" w:hAnsi="Georgia"/>
          <w:sz w:val="24"/>
          <w:szCs w:val="24"/>
        </w:rPr>
        <w:t>L’appalto non prevede oneri per la sicurezza da interferenza.</w:t>
      </w:r>
    </w:p>
    <w:p w14:paraId="2F81334E" w14:textId="33837470" w:rsidR="00892BFA" w:rsidRPr="00BD19EE" w:rsidRDefault="006335F4" w:rsidP="00C82075">
      <w:pPr>
        <w:rPr>
          <w:rFonts w:ascii="Georgia" w:hAnsi="Georgia"/>
          <w:sz w:val="24"/>
          <w:szCs w:val="24"/>
        </w:rPr>
      </w:pPr>
      <w:r w:rsidRPr="00BD19EE">
        <w:rPr>
          <w:rFonts w:ascii="Georgia" w:hAnsi="Georgia"/>
          <w:sz w:val="24"/>
          <w:szCs w:val="24"/>
        </w:rPr>
        <w:t>Difatti, c</w:t>
      </w:r>
      <w:r w:rsidR="00C82075" w:rsidRPr="00BD19EE">
        <w:rPr>
          <w:rFonts w:ascii="Georgia" w:hAnsi="Georgia"/>
          <w:sz w:val="24"/>
          <w:szCs w:val="24"/>
        </w:rPr>
        <w:t>ome da previsioni contrattuali non vi sarà contemporaneità tra l’esecuzione del servizio oggetto di appalto e le attività di Nausicaa S.p.A.</w:t>
      </w:r>
    </w:p>
    <w:p w14:paraId="0353C6F5" w14:textId="77777777" w:rsidR="00473637" w:rsidRPr="00BD19EE" w:rsidRDefault="00473637" w:rsidP="00C82075">
      <w:pPr>
        <w:rPr>
          <w:rFonts w:ascii="Georgia" w:hAnsi="Georgia"/>
          <w:sz w:val="24"/>
          <w:szCs w:val="24"/>
        </w:rPr>
      </w:pPr>
    </w:p>
    <w:tbl>
      <w:tblPr>
        <w:tblStyle w:val="Grigliatabella"/>
        <w:tblW w:w="0" w:type="auto"/>
        <w:tblLook w:val="04A0" w:firstRow="1" w:lastRow="0" w:firstColumn="1" w:lastColumn="0" w:noHBand="0" w:noVBand="1"/>
      </w:tblPr>
      <w:tblGrid>
        <w:gridCol w:w="3209"/>
        <w:gridCol w:w="3209"/>
        <w:gridCol w:w="3210"/>
      </w:tblGrid>
      <w:tr w:rsidR="00850323" w:rsidRPr="00BD19EE" w14:paraId="188BD95F" w14:textId="77777777" w:rsidTr="00850323">
        <w:tc>
          <w:tcPr>
            <w:tcW w:w="3209" w:type="dxa"/>
          </w:tcPr>
          <w:p w14:paraId="31BE2F57" w14:textId="751B67E8" w:rsidR="00850323" w:rsidRPr="00BD19EE" w:rsidRDefault="00850323" w:rsidP="001F7873">
            <w:pPr>
              <w:rPr>
                <w:rFonts w:ascii="Georgia" w:hAnsi="Georgia"/>
                <w:sz w:val="24"/>
                <w:szCs w:val="24"/>
              </w:rPr>
            </w:pPr>
            <w:r w:rsidRPr="00BD19EE">
              <w:rPr>
                <w:rFonts w:ascii="Georgia" w:hAnsi="Georgia"/>
                <w:sz w:val="24"/>
                <w:szCs w:val="24"/>
              </w:rPr>
              <w:t>Importo annuale del servizio</w:t>
            </w:r>
            <w:r w:rsidR="003C7DDA" w:rsidRPr="00BD19EE">
              <w:rPr>
                <w:rFonts w:ascii="Georgia" w:hAnsi="Georgia"/>
                <w:sz w:val="24"/>
                <w:szCs w:val="24"/>
              </w:rPr>
              <w:t xml:space="preserve"> (presunto)</w:t>
            </w:r>
          </w:p>
        </w:tc>
        <w:tc>
          <w:tcPr>
            <w:tcW w:w="3209" w:type="dxa"/>
          </w:tcPr>
          <w:p w14:paraId="682ADE77" w14:textId="76C018E2" w:rsidR="00850323" w:rsidRPr="00BD19EE" w:rsidRDefault="00850323" w:rsidP="001F7873">
            <w:pPr>
              <w:rPr>
                <w:rFonts w:ascii="Georgia" w:hAnsi="Georgia"/>
                <w:sz w:val="24"/>
                <w:szCs w:val="24"/>
              </w:rPr>
            </w:pPr>
            <w:r w:rsidRPr="00BD19EE">
              <w:rPr>
                <w:rFonts w:ascii="Georgia" w:hAnsi="Georgia"/>
                <w:sz w:val="24"/>
                <w:szCs w:val="24"/>
              </w:rPr>
              <w:t xml:space="preserve">Costo annuo manodopera </w:t>
            </w:r>
            <w:r w:rsidR="003C7DDA" w:rsidRPr="00BD19EE">
              <w:rPr>
                <w:rFonts w:ascii="Georgia" w:hAnsi="Georgia"/>
                <w:sz w:val="24"/>
                <w:szCs w:val="24"/>
              </w:rPr>
              <w:t>(</w:t>
            </w:r>
            <w:r w:rsidRPr="00BD19EE">
              <w:rPr>
                <w:rFonts w:ascii="Georgia" w:hAnsi="Georgia"/>
                <w:sz w:val="24"/>
                <w:szCs w:val="24"/>
              </w:rPr>
              <w:t>presunto</w:t>
            </w:r>
            <w:r w:rsidR="003C7DDA" w:rsidRPr="00BD19EE">
              <w:rPr>
                <w:rFonts w:ascii="Georgia" w:hAnsi="Georgia"/>
                <w:sz w:val="24"/>
                <w:szCs w:val="24"/>
              </w:rPr>
              <w:t>)</w:t>
            </w:r>
            <w:r w:rsidRPr="00BD19EE">
              <w:rPr>
                <w:rFonts w:ascii="Georgia" w:hAnsi="Georgia"/>
                <w:sz w:val="24"/>
                <w:szCs w:val="24"/>
              </w:rPr>
              <w:t xml:space="preserve"> </w:t>
            </w:r>
          </w:p>
        </w:tc>
        <w:tc>
          <w:tcPr>
            <w:tcW w:w="3210" w:type="dxa"/>
          </w:tcPr>
          <w:p w14:paraId="4FA56E78" w14:textId="294150BD" w:rsidR="00850323" w:rsidRPr="00BD19EE" w:rsidRDefault="00850323" w:rsidP="001F7873">
            <w:pPr>
              <w:rPr>
                <w:rFonts w:ascii="Georgia" w:hAnsi="Georgia"/>
                <w:sz w:val="24"/>
                <w:szCs w:val="24"/>
              </w:rPr>
            </w:pPr>
            <w:r w:rsidRPr="00BD19EE">
              <w:rPr>
                <w:rFonts w:ascii="Georgia" w:hAnsi="Georgia"/>
                <w:sz w:val="24"/>
                <w:szCs w:val="24"/>
              </w:rPr>
              <w:t>Importo complessivo per 60 mesi a base d’asta</w:t>
            </w:r>
          </w:p>
        </w:tc>
      </w:tr>
      <w:tr w:rsidR="00850323" w:rsidRPr="00BD19EE" w14:paraId="478B87F4" w14:textId="77777777" w:rsidTr="00850323">
        <w:trPr>
          <w:trHeight w:val="487"/>
        </w:trPr>
        <w:tc>
          <w:tcPr>
            <w:tcW w:w="3209" w:type="dxa"/>
          </w:tcPr>
          <w:p w14:paraId="481EDAF1" w14:textId="77777777" w:rsidR="00850323" w:rsidRPr="00BD19EE" w:rsidRDefault="00850323" w:rsidP="001F7873">
            <w:pPr>
              <w:rPr>
                <w:rFonts w:ascii="Georgia" w:hAnsi="Georgia"/>
                <w:sz w:val="24"/>
                <w:szCs w:val="24"/>
              </w:rPr>
            </w:pPr>
            <w:r w:rsidRPr="00BD19EE">
              <w:rPr>
                <w:rFonts w:ascii="Georgia" w:hAnsi="Georgia"/>
                <w:sz w:val="24"/>
                <w:szCs w:val="24"/>
              </w:rPr>
              <w:t>€ 220.000,00</w:t>
            </w:r>
          </w:p>
        </w:tc>
        <w:tc>
          <w:tcPr>
            <w:tcW w:w="3209" w:type="dxa"/>
          </w:tcPr>
          <w:p w14:paraId="62C229B0" w14:textId="7DCD4B36" w:rsidR="00850323" w:rsidRPr="00BD19EE" w:rsidRDefault="00850323" w:rsidP="001F7873">
            <w:pPr>
              <w:rPr>
                <w:rFonts w:ascii="Georgia" w:hAnsi="Georgia"/>
                <w:sz w:val="24"/>
                <w:szCs w:val="24"/>
              </w:rPr>
            </w:pPr>
            <w:r w:rsidRPr="00BD19EE">
              <w:rPr>
                <w:rFonts w:ascii="Georgia" w:hAnsi="Georgia"/>
                <w:sz w:val="24"/>
                <w:szCs w:val="24"/>
              </w:rPr>
              <w:t xml:space="preserve">€ </w:t>
            </w:r>
            <w:r w:rsidR="0011629C" w:rsidRPr="00BD19EE">
              <w:rPr>
                <w:rFonts w:ascii="Georgia" w:hAnsi="Georgia"/>
                <w:sz w:val="24"/>
                <w:szCs w:val="24"/>
              </w:rPr>
              <w:t>33.000,00</w:t>
            </w:r>
            <w:r w:rsidR="00473637" w:rsidRPr="00BD19EE">
              <w:rPr>
                <w:rFonts w:ascii="Georgia" w:hAnsi="Georgia"/>
                <w:sz w:val="24"/>
                <w:szCs w:val="24"/>
              </w:rPr>
              <w:t xml:space="preserve"> (</w:t>
            </w:r>
            <w:r w:rsidR="003C7DDA" w:rsidRPr="00BD19EE">
              <w:rPr>
                <w:rFonts w:ascii="Georgia" w:hAnsi="Georgia"/>
                <w:sz w:val="24"/>
                <w:szCs w:val="24"/>
              </w:rPr>
              <w:t xml:space="preserve">stimato </w:t>
            </w:r>
            <w:r w:rsidR="00473637" w:rsidRPr="00BD19EE">
              <w:rPr>
                <w:rFonts w:ascii="Georgia" w:hAnsi="Georgia"/>
                <w:sz w:val="24"/>
                <w:szCs w:val="24"/>
              </w:rPr>
              <w:t>nella misura del 1</w:t>
            </w:r>
            <w:r w:rsidR="00F4171D" w:rsidRPr="00BD19EE">
              <w:rPr>
                <w:rFonts w:ascii="Georgia" w:hAnsi="Georgia"/>
                <w:sz w:val="24"/>
                <w:szCs w:val="24"/>
              </w:rPr>
              <w:t>5</w:t>
            </w:r>
            <w:r w:rsidR="00473637" w:rsidRPr="00BD19EE">
              <w:rPr>
                <w:rFonts w:ascii="Georgia" w:hAnsi="Georgia"/>
                <w:sz w:val="24"/>
                <w:szCs w:val="24"/>
              </w:rPr>
              <w:t>% dell’importo)</w:t>
            </w:r>
          </w:p>
        </w:tc>
        <w:tc>
          <w:tcPr>
            <w:tcW w:w="3210" w:type="dxa"/>
          </w:tcPr>
          <w:p w14:paraId="4DC6327B" w14:textId="5CB85DCB" w:rsidR="00850323" w:rsidRPr="00BD19EE" w:rsidRDefault="00850323" w:rsidP="001F7873">
            <w:pPr>
              <w:rPr>
                <w:rFonts w:ascii="Georgia" w:hAnsi="Georgia"/>
                <w:sz w:val="24"/>
                <w:szCs w:val="24"/>
              </w:rPr>
            </w:pPr>
            <w:r w:rsidRPr="00BD19EE">
              <w:rPr>
                <w:rFonts w:ascii="Georgia" w:hAnsi="Georgia"/>
                <w:sz w:val="24"/>
                <w:szCs w:val="24"/>
              </w:rPr>
              <w:t>€ 1.100.000</w:t>
            </w:r>
            <w:r w:rsidR="00C1486A" w:rsidRPr="00BD19EE">
              <w:rPr>
                <w:rFonts w:ascii="Georgia" w:hAnsi="Georgia"/>
                <w:sz w:val="24"/>
                <w:szCs w:val="24"/>
              </w:rPr>
              <w:t>,00</w:t>
            </w:r>
          </w:p>
        </w:tc>
      </w:tr>
    </w:tbl>
    <w:p w14:paraId="60F0B77F" w14:textId="77777777" w:rsidR="00C82075" w:rsidRPr="00BD19EE" w:rsidRDefault="00C82075" w:rsidP="00C82075">
      <w:pPr>
        <w:rPr>
          <w:rFonts w:ascii="Georgia" w:hAnsi="Georgia"/>
          <w:sz w:val="24"/>
          <w:szCs w:val="24"/>
        </w:rPr>
      </w:pPr>
    </w:p>
    <w:p w14:paraId="0DBC7E2C"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3 – PROCEDURA E MODALITÀ DI AGGIUDICAZIONE </w:t>
      </w:r>
    </w:p>
    <w:p w14:paraId="13411B34" w14:textId="77777777" w:rsidR="00C82075" w:rsidRPr="00BD19EE" w:rsidRDefault="00C82075" w:rsidP="00C82075">
      <w:pPr>
        <w:rPr>
          <w:rFonts w:ascii="Georgia" w:hAnsi="Georgia"/>
          <w:sz w:val="24"/>
          <w:szCs w:val="24"/>
        </w:rPr>
      </w:pPr>
      <w:r w:rsidRPr="00BD19EE">
        <w:rPr>
          <w:rFonts w:ascii="Georgia" w:hAnsi="Georgia"/>
          <w:sz w:val="24"/>
          <w:szCs w:val="24"/>
        </w:rPr>
        <w:t xml:space="preserve">L’appalto verrà aggiudicato mediante il criterio del minor prezzo ai sensi dell’art. 95, comma 4, lett. b, </w:t>
      </w:r>
      <w:proofErr w:type="spellStart"/>
      <w:r w:rsidRPr="00BD19EE">
        <w:rPr>
          <w:rFonts w:ascii="Georgia" w:hAnsi="Georgia"/>
          <w:sz w:val="24"/>
          <w:szCs w:val="24"/>
        </w:rPr>
        <w:t>D.Lgs.</w:t>
      </w:r>
      <w:proofErr w:type="spellEnd"/>
      <w:r w:rsidRPr="00BD19EE">
        <w:rPr>
          <w:rFonts w:ascii="Georgia" w:hAnsi="Georgia"/>
          <w:sz w:val="24"/>
          <w:szCs w:val="24"/>
        </w:rPr>
        <w:t xml:space="preserve"> 50/2016, in quanto il servizio oggetto di appalto ha caratteristiche standardizzate e non è possibile individuare ulteriori elementi qualitativi, se non quelli già previsti per l'ammissione alla procedura, che incidano in maniera diretta sulla qualità della prestazione, rendendo nulli o ridotti i benefici derivanti da un confronto concorrenziale basato sul miglior rapporto qualità e prezzo.</w:t>
      </w:r>
    </w:p>
    <w:p w14:paraId="43BD5CBA" w14:textId="77777777" w:rsidR="00C82075" w:rsidRPr="00BD19EE" w:rsidRDefault="00C82075" w:rsidP="00C82075">
      <w:pPr>
        <w:rPr>
          <w:rFonts w:ascii="Georgia" w:hAnsi="Georgia"/>
          <w:sz w:val="24"/>
          <w:szCs w:val="24"/>
        </w:rPr>
      </w:pPr>
    </w:p>
    <w:p w14:paraId="529B264F" w14:textId="77777777" w:rsidR="00C82075" w:rsidRPr="00BD19EE" w:rsidRDefault="00C82075" w:rsidP="00C82075">
      <w:pPr>
        <w:rPr>
          <w:rFonts w:ascii="Georgia" w:hAnsi="Georgia"/>
          <w:b/>
          <w:sz w:val="24"/>
          <w:szCs w:val="24"/>
        </w:rPr>
      </w:pPr>
      <w:r w:rsidRPr="00BD19EE">
        <w:rPr>
          <w:rFonts w:ascii="Georgia" w:hAnsi="Georgia"/>
          <w:b/>
          <w:sz w:val="24"/>
          <w:szCs w:val="24"/>
        </w:rPr>
        <w:t>ART. 4 – SOGGETTI AMMESSI A PARTECIPARE</w:t>
      </w:r>
    </w:p>
    <w:p w14:paraId="25197D44" w14:textId="77777777" w:rsidR="00C82075" w:rsidRPr="00BD19EE" w:rsidRDefault="00C82075" w:rsidP="00C82075">
      <w:pPr>
        <w:rPr>
          <w:rFonts w:ascii="Georgia" w:hAnsi="Georgia"/>
          <w:sz w:val="24"/>
          <w:szCs w:val="24"/>
        </w:rPr>
      </w:pPr>
      <w:r w:rsidRPr="00BD19EE">
        <w:rPr>
          <w:rFonts w:ascii="Georgia" w:hAnsi="Georgia"/>
          <w:sz w:val="24"/>
          <w:szCs w:val="24"/>
        </w:rPr>
        <w:t>Sono ammessi alla gara i soggetti di cui all'art. 45 del D. Lgs. 50/2016 e successive modifiche e integrazioni. Ulteriori tipologie di operatori economici saranno ammesse alla procedura, a condizione che la loro partecipazione non risulti distorsiva della concorrenza.</w:t>
      </w:r>
    </w:p>
    <w:p w14:paraId="5DE76800" w14:textId="77777777" w:rsidR="00C82075" w:rsidRPr="00BD19EE" w:rsidRDefault="00C82075" w:rsidP="00C82075">
      <w:pPr>
        <w:rPr>
          <w:rFonts w:ascii="Georgia" w:hAnsi="Georgia"/>
          <w:sz w:val="24"/>
          <w:szCs w:val="24"/>
        </w:rPr>
      </w:pPr>
      <w:r w:rsidRPr="00BD19EE">
        <w:rPr>
          <w:rFonts w:ascii="Georgia" w:hAnsi="Georgia"/>
          <w:sz w:val="24"/>
          <w:szCs w:val="24"/>
        </w:rPr>
        <w:lastRenderedPageBreak/>
        <w:t>L’impresa che partecipi in proprio, ovvero in raggruppamento temporaneo o consorzio ordinario, ovvero sia indicata come esecutrice di un consorzio stabile, cooperativo o artigiano non può partecipare alla procedura, in qualsiasi altra forma.</w:t>
      </w:r>
    </w:p>
    <w:p w14:paraId="118DC116" w14:textId="77777777" w:rsidR="00C82075" w:rsidRPr="00BD19EE" w:rsidRDefault="00C82075" w:rsidP="00C82075">
      <w:pPr>
        <w:rPr>
          <w:rFonts w:ascii="Georgia" w:hAnsi="Georgia"/>
          <w:sz w:val="24"/>
          <w:szCs w:val="24"/>
        </w:rPr>
      </w:pPr>
    </w:p>
    <w:p w14:paraId="063530DA"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5 - REQUISITI DI PARTECIPAZIONE </w:t>
      </w:r>
    </w:p>
    <w:p w14:paraId="419FD617" w14:textId="77777777" w:rsidR="00C82075" w:rsidRPr="00BD19EE" w:rsidRDefault="00C82075" w:rsidP="00C82075">
      <w:pPr>
        <w:rPr>
          <w:rFonts w:ascii="Georgia" w:hAnsi="Georgia"/>
          <w:sz w:val="24"/>
          <w:szCs w:val="24"/>
        </w:rPr>
      </w:pPr>
      <w:r w:rsidRPr="00BD19EE">
        <w:rPr>
          <w:rFonts w:ascii="Georgia" w:hAnsi="Georgia"/>
          <w:sz w:val="24"/>
          <w:szCs w:val="24"/>
        </w:rPr>
        <w:t>Il concorrente, a pena di esclusione, per poter partecipare alla gara, deve essere in possesso dei requisiti indicati nelle disposizioni seguenti, secondo le regole di qualificazione riportate per ciascuna tipologia di requisiti.</w:t>
      </w:r>
    </w:p>
    <w:p w14:paraId="2BE5015B" w14:textId="77777777" w:rsidR="00C82075" w:rsidRPr="00BD19EE" w:rsidRDefault="00C82075" w:rsidP="00C82075">
      <w:pPr>
        <w:rPr>
          <w:rFonts w:ascii="Georgia" w:hAnsi="Georgia"/>
          <w:sz w:val="24"/>
          <w:szCs w:val="24"/>
        </w:rPr>
      </w:pPr>
    </w:p>
    <w:p w14:paraId="0B71C11A"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5.1 - REQUISITI DI ORDINE GENERALE E IDONEITA’ PROFESSIONALE </w:t>
      </w:r>
    </w:p>
    <w:p w14:paraId="2609A909" w14:textId="77777777" w:rsidR="00C82075" w:rsidRPr="00BD19EE" w:rsidRDefault="00C82075" w:rsidP="00C82075">
      <w:pPr>
        <w:rPr>
          <w:rFonts w:ascii="Georgia" w:hAnsi="Georgia"/>
          <w:sz w:val="24"/>
          <w:szCs w:val="24"/>
        </w:rPr>
      </w:pPr>
      <w:r w:rsidRPr="00BD19EE">
        <w:rPr>
          <w:rFonts w:ascii="Georgia" w:hAnsi="Georgia"/>
          <w:sz w:val="24"/>
          <w:szCs w:val="24"/>
        </w:rPr>
        <w:t>1)</w:t>
      </w:r>
      <w:r w:rsidRPr="00BD19EE">
        <w:rPr>
          <w:rFonts w:ascii="Georgia" w:hAnsi="Georgia"/>
          <w:sz w:val="24"/>
          <w:szCs w:val="24"/>
        </w:rPr>
        <w:tab/>
        <w:t xml:space="preserve">Insussistenza di alcuna delle cause di esclusione dalla partecipazione ad appalti pubblici di cui all’art. 80 del D. Lgs. 50/2016 </w:t>
      </w:r>
      <w:proofErr w:type="spellStart"/>
      <w:r w:rsidRPr="00BD19EE">
        <w:rPr>
          <w:rFonts w:ascii="Georgia" w:hAnsi="Georgia"/>
          <w:sz w:val="24"/>
          <w:szCs w:val="24"/>
        </w:rPr>
        <w:t>s.m.i.</w:t>
      </w:r>
      <w:proofErr w:type="spellEnd"/>
    </w:p>
    <w:p w14:paraId="5BA686A6" w14:textId="77777777" w:rsidR="00C82075" w:rsidRPr="00BD19EE" w:rsidRDefault="00C82075" w:rsidP="00C82075">
      <w:pPr>
        <w:rPr>
          <w:rFonts w:ascii="Georgia" w:hAnsi="Georgia"/>
          <w:sz w:val="24"/>
          <w:szCs w:val="24"/>
        </w:rPr>
      </w:pPr>
      <w:r w:rsidRPr="00BD19EE">
        <w:rPr>
          <w:rFonts w:ascii="Georgia" w:hAnsi="Georgia"/>
          <w:sz w:val="24"/>
          <w:szCs w:val="24"/>
        </w:rPr>
        <w:t>2)</w:t>
      </w:r>
      <w:r w:rsidRPr="00BD19EE">
        <w:rPr>
          <w:rFonts w:ascii="Georgia" w:hAnsi="Georgia"/>
          <w:sz w:val="24"/>
          <w:szCs w:val="24"/>
        </w:rPr>
        <w:tab/>
        <w:t>Insussistenza del procedimento interdittivo alla contrattazione con la Pubblica Amministrazione ed alla partecipazione a gare pubbliche previsto dall’art. 14 del D. Lgs. 81/2008</w:t>
      </w:r>
    </w:p>
    <w:p w14:paraId="1E8879FB" w14:textId="77777777" w:rsidR="00C82075" w:rsidRPr="00BD19EE" w:rsidRDefault="00C82075" w:rsidP="00C82075">
      <w:pPr>
        <w:rPr>
          <w:rFonts w:ascii="Georgia" w:hAnsi="Georgia"/>
          <w:sz w:val="24"/>
          <w:szCs w:val="24"/>
        </w:rPr>
      </w:pPr>
      <w:r w:rsidRPr="00BD19EE">
        <w:rPr>
          <w:rFonts w:ascii="Georgia" w:hAnsi="Georgia"/>
          <w:sz w:val="24"/>
          <w:szCs w:val="24"/>
        </w:rPr>
        <w:t>3)</w:t>
      </w:r>
      <w:r w:rsidRPr="00BD19EE">
        <w:rPr>
          <w:rFonts w:ascii="Georgia" w:hAnsi="Georgia"/>
          <w:sz w:val="24"/>
          <w:szCs w:val="24"/>
        </w:rPr>
        <w:tab/>
        <w:t>Iscrizione Registro Imprese o Albo Cooperative presso la Camera di Commercio per l’attività oggetto del presente appalto o analoghe</w:t>
      </w:r>
    </w:p>
    <w:p w14:paraId="74BC4655" w14:textId="77777777" w:rsidR="00C82075" w:rsidRPr="00BD19EE" w:rsidRDefault="00C82075" w:rsidP="00C82075">
      <w:pPr>
        <w:rPr>
          <w:rFonts w:ascii="Georgia" w:hAnsi="Georgia"/>
          <w:sz w:val="24"/>
          <w:szCs w:val="24"/>
        </w:rPr>
      </w:pPr>
      <w:r w:rsidRPr="00BD19EE">
        <w:rPr>
          <w:rFonts w:ascii="Georgia" w:hAnsi="Georgia"/>
          <w:sz w:val="24"/>
          <w:szCs w:val="24"/>
        </w:rPr>
        <w:t>4)</w:t>
      </w:r>
      <w:r w:rsidRPr="00BD19EE">
        <w:rPr>
          <w:rFonts w:ascii="Georgia" w:hAnsi="Georgia"/>
          <w:sz w:val="24"/>
          <w:szCs w:val="24"/>
        </w:rPr>
        <w:tab/>
        <w:t xml:space="preserve">Iscrizione all’Albo Nazionale Gestori Ambientali: </w:t>
      </w:r>
      <w:proofErr w:type="spellStart"/>
      <w:r w:rsidRPr="00BD19EE">
        <w:rPr>
          <w:rFonts w:ascii="Georgia" w:hAnsi="Georgia"/>
          <w:sz w:val="24"/>
          <w:szCs w:val="24"/>
        </w:rPr>
        <w:t>cat</w:t>
      </w:r>
      <w:proofErr w:type="spellEnd"/>
      <w:r w:rsidRPr="00BD19EE">
        <w:rPr>
          <w:rFonts w:ascii="Georgia" w:hAnsi="Georgia"/>
          <w:sz w:val="24"/>
          <w:szCs w:val="24"/>
        </w:rPr>
        <w:t xml:space="preserve">. 1C per il codice CER 200307. </w:t>
      </w:r>
    </w:p>
    <w:p w14:paraId="75E314E6" w14:textId="77777777" w:rsidR="00C82075" w:rsidRPr="00BD19EE" w:rsidRDefault="00C82075" w:rsidP="00C82075">
      <w:pPr>
        <w:rPr>
          <w:rFonts w:ascii="Georgia" w:hAnsi="Georgia"/>
          <w:sz w:val="24"/>
          <w:szCs w:val="24"/>
        </w:rPr>
      </w:pPr>
      <w:r w:rsidRPr="00BD19EE">
        <w:rPr>
          <w:rFonts w:ascii="Georgia" w:hAnsi="Georgia"/>
          <w:sz w:val="24"/>
          <w:szCs w:val="24"/>
        </w:rPr>
        <w:t>5)</w:t>
      </w:r>
      <w:r w:rsidRPr="00BD19EE">
        <w:rPr>
          <w:rFonts w:ascii="Georgia" w:hAnsi="Georgia"/>
          <w:sz w:val="24"/>
          <w:szCs w:val="24"/>
        </w:rPr>
        <w:tab/>
        <w:t>Possesso delle autorizzazioni all’esercizio delle piattaforme di trattamento e/o degli impianti di smaltimento destinati al ricevimento del codice CER oggetto di gara;</w:t>
      </w:r>
    </w:p>
    <w:p w14:paraId="23A5BCA8" w14:textId="77777777" w:rsidR="00C82075" w:rsidRPr="00BD19EE" w:rsidRDefault="00C82075" w:rsidP="00C82075">
      <w:pPr>
        <w:rPr>
          <w:rFonts w:ascii="Georgia" w:hAnsi="Georgia"/>
          <w:sz w:val="24"/>
          <w:szCs w:val="24"/>
        </w:rPr>
      </w:pPr>
      <w:r w:rsidRPr="00BD19EE">
        <w:rPr>
          <w:rFonts w:ascii="Georgia" w:hAnsi="Georgia"/>
          <w:sz w:val="24"/>
          <w:szCs w:val="24"/>
        </w:rPr>
        <w:t>6)</w:t>
      </w:r>
      <w:r w:rsidRPr="00BD19EE">
        <w:rPr>
          <w:rFonts w:ascii="Georgia" w:hAnsi="Georgia"/>
          <w:sz w:val="24"/>
          <w:szCs w:val="24"/>
        </w:rPr>
        <w:tab/>
        <w:t xml:space="preserve">iscrizione alla White List secondo quanto previsto alla legge 190/2012 art. 1 comma 52 e </w:t>
      </w:r>
      <w:proofErr w:type="spellStart"/>
      <w:r w:rsidRPr="00BD19EE">
        <w:rPr>
          <w:rFonts w:ascii="Georgia" w:hAnsi="Georgia"/>
          <w:sz w:val="24"/>
          <w:szCs w:val="24"/>
        </w:rPr>
        <w:t>smi</w:t>
      </w:r>
      <w:proofErr w:type="spellEnd"/>
      <w:r w:rsidRPr="00BD19EE">
        <w:rPr>
          <w:rFonts w:ascii="Georgia" w:hAnsi="Georgia"/>
          <w:sz w:val="24"/>
          <w:szCs w:val="24"/>
        </w:rPr>
        <w:t>.</w:t>
      </w:r>
    </w:p>
    <w:p w14:paraId="284351AC" w14:textId="77777777" w:rsidR="00C82075" w:rsidRPr="00BD19EE" w:rsidRDefault="00C82075" w:rsidP="00C82075">
      <w:pPr>
        <w:rPr>
          <w:rFonts w:ascii="Georgia" w:hAnsi="Georgia"/>
          <w:sz w:val="24"/>
          <w:szCs w:val="24"/>
        </w:rPr>
      </w:pPr>
      <w:r w:rsidRPr="00BD19EE">
        <w:rPr>
          <w:rFonts w:ascii="Georgia" w:hAnsi="Georgia"/>
          <w:sz w:val="24"/>
          <w:szCs w:val="24"/>
        </w:rPr>
        <w:t xml:space="preserve">Regole di qualificazione: </w:t>
      </w:r>
    </w:p>
    <w:p w14:paraId="39A108C1"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Raggruppamento temporaneo (costituito o costituendo) e/o Consorzio ex art. 43, comma 2, lettera e) (costituito o costituendo) D. Lgs. 50/2016 e/o GEIE: tutti i predetti requisiti debbono essere posseduti, a pena di esclusione del concorrente, da ciascuna impresa partecipante alla riunione;</w:t>
      </w:r>
    </w:p>
    <w:p w14:paraId="71D9A2B6"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Consorzio ex art. 45, comma 2, lettere B) e C) del D. Lgs. n. 50/2016:</w:t>
      </w:r>
    </w:p>
    <w:p w14:paraId="45440EB6" w14:textId="77777777" w:rsidR="00C82075" w:rsidRPr="00BD19EE" w:rsidRDefault="00C82075" w:rsidP="00C82075">
      <w:pPr>
        <w:rPr>
          <w:rFonts w:ascii="Georgia" w:hAnsi="Georgia"/>
          <w:sz w:val="24"/>
          <w:szCs w:val="24"/>
        </w:rPr>
      </w:pPr>
      <w:r w:rsidRPr="00BD19EE">
        <w:rPr>
          <w:rFonts w:ascii="Georgia" w:hAnsi="Georgia"/>
          <w:sz w:val="24"/>
          <w:szCs w:val="24"/>
        </w:rPr>
        <w:t xml:space="preserve">i requisiti debbono essere posseduti, a pena di esclusione del concorrente, sia dal Consorzio, sia dalle Consorziate esecutrici. </w:t>
      </w:r>
    </w:p>
    <w:p w14:paraId="5EF539DA" w14:textId="77777777" w:rsidR="00C82075" w:rsidRPr="00BD19EE" w:rsidRDefault="00C82075" w:rsidP="00C82075">
      <w:pPr>
        <w:rPr>
          <w:rFonts w:ascii="Georgia" w:hAnsi="Georgia"/>
          <w:sz w:val="24"/>
          <w:szCs w:val="24"/>
        </w:rPr>
      </w:pPr>
    </w:p>
    <w:p w14:paraId="00B942F4" w14:textId="77777777" w:rsidR="00C82075" w:rsidRPr="00BD19EE" w:rsidRDefault="00C82075" w:rsidP="00C82075">
      <w:pPr>
        <w:rPr>
          <w:rFonts w:ascii="Georgia" w:hAnsi="Georgia"/>
          <w:b/>
          <w:sz w:val="24"/>
          <w:szCs w:val="24"/>
        </w:rPr>
      </w:pPr>
      <w:r w:rsidRPr="00BD19EE">
        <w:rPr>
          <w:rFonts w:ascii="Georgia" w:hAnsi="Georgia"/>
          <w:b/>
          <w:sz w:val="24"/>
          <w:szCs w:val="24"/>
        </w:rPr>
        <w:t>ART. 5.2 - REQUISITI DI CAPACITA’ ECONOMICO/FINANZIARIA E TECNICA</w:t>
      </w:r>
    </w:p>
    <w:p w14:paraId="5E4A4D8D" w14:textId="77777777" w:rsidR="00C82075" w:rsidRPr="00BD19EE" w:rsidRDefault="00C82075" w:rsidP="00C82075">
      <w:pPr>
        <w:rPr>
          <w:rFonts w:ascii="Georgia" w:hAnsi="Georgia"/>
          <w:sz w:val="24"/>
          <w:szCs w:val="24"/>
        </w:rPr>
      </w:pPr>
      <w:r w:rsidRPr="00BD19EE">
        <w:rPr>
          <w:rFonts w:ascii="Georgia" w:hAnsi="Georgia"/>
          <w:sz w:val="24"/>
          <w:szCs w:val="24"/>
        </w:rPr>
        <w:t>1)</w:t>
      </w:r>
      <w:r w:rsidRPr="00BD19EE">
        <w:rPr>
          <w:rFonts w:ascii="Georgia" w:hAnsi="Georgia"/>
          <w:sz w:val="24"/>
          <w:szCs w:val="24"/>
        </w:rPr>
        <w:tab/>
        <w:t xml:space="preserve">n. 2 dichiarazioni bancarie, intestate a Nausicaa S.p.A. e riferite alla presente procedura, rilasciate da un istituto bancario o intermediario autorizzato ai sensi del </w:t>
      </w:r>
      <w:proofErr w:type="spellStart"/>
      <w:r w:rsidRPr="00BD19EE">
        <w:rPr>
          <w:rFonts w:ascii="Georgia" w:hAnsi="Georgia"/>
          <w:sz w:val="24"/>
          <w:szCs w:val="24"/>
        </w:rPr>
        <w:t>D.Lgs.</w:t>
      </w:r>
      <w:proofErr w:type="spellEnd"/>
      <w:r w:rsidRPr="00BD19EE">
        <w:rPr>
          <w:rFonts w:ascii="Georgia" w:hAnsi="Georgia"/>
          <w:sz w:val="24"/>
          <w:szCs w:val="24"/>
        </w:rPr>
        <w:t xml:space="preserve"> 385/1993 di data non anteriore a quella di pubblicazione della presente procedura.</w:t>
      </w:r>
    </w:p>
    <w:p w14:paraId="638DFBEE" w14:textId="77777777" w:rsidR="00C82075" w:rsidRPr="00BD19EE" w:rsidRDefault="00C82075" w:rsidP="00C82075">
      <w:pPr>
        <w:rPr>
          <w:rFonts w:ascii="Georgia" w:hAnsi="Georgia"/>
          <w:sz w:val="24"/>
          <w:szCs w:val="24"/>
        </w:rPr>
      </w:pPr>
      <w:r w:rsidRPr="00BD19EE">
        <w:rPr>
          <w:rFonts w:ascii="Georgia" w:hAnsi="Georgia"/>
          <w:sz w:val="24"/>
          <w:szCs w:val="24"/>
        </w:rPr>
        <w:t>2)</w:t>
      </w:r>
      <w:r w:rsidRPr="00BD19EE">
        <w:rPr>
          <w:rFonts w:ascii="Georgia" w:hAnsi="Georgia"/>
          <w:sz w:val="24"/>
          <w:szCs w:val="24"/>
        </w:rPr>
        <w:tab/>
        <w:t>Aver realizzato regolarmente e con buon esito nel triennio antecedente alla pubblicazione della presente procedura (dal 1ottobre 2018 al 30 settembre 2020) almeno tre servizi analoghi a quelle oggetto della presente procedura per un importo cumulativamente pari o superiore al doppio dell’importo a base d’asta (l’operatore economico dovrà descriverli nel dettaglio precisando i committenti pubblici e/o privati, gli importi, le date di inizio e di ultimazione).</w:t>
      </w:r>
    </w:p>
    <w:p w14:paraId="5906B95E" w14:textId="77777777" w:rsidR="00C82075" w:rsidRPr="00BD19EE" w:rsidRDefault="00C82075" w:rsidP="00C82075">
      <w:pPr>
        <w:rPr>
          <w:rFonts w:ascii="Georgia" w:hAnsi="Georgia"/>
          <w:sz w:val="24"/>
          <w:szCs w:val="24"/>
        </w:rPr>
      </w:pPr>
      <w:r w:rsidRPr="00BD19EE">
        <w:rPr>
          <w:rFonts w:ascii="Georgia" w:hAnsi="Georgia"/>
          <w:sz w:val="24"/>
          <w:szCs w:val="24"/>
        </w:rPr>
        <w:t>Regole di qualificazione:</w:t>
      </w:r>
    </w:p>
    <w:p w14:paraId="7202382B"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 xml:space="preserve">Raggruppamento temporaneo (costituito o costituendo) e/o Consorzio ex art. 43, comma 2, lettera e) (costituito o costituendo) D. Lgs. 50/2016 e/o GEIE: </w:t>
      </w:r>
    </w:p>
    <w:p w14:paraId="5A31AE79" w14:textId="77777777" w:rsidR="00C82075" w:rsidRPr="00BD19EE" w:rsidRDefault="00C82075" w:rsidP="00C82075">
      <w:pPr>
        <w:rPr>
          <w:rFonts w:ascii="Georgia" w:hAnsi="Georgia"/>
          <w:sz w:val="24"/>
          <w:szCs w:val="24"/>
        </w:rPr>
      </w:pPr>
      <w:r w:rsidRPr="00BD19EE">
        <w:rPr>
          <w:rFonts w:ascii="Georgia" w:hAnsi="Georgia"/>
          <w:sz w:val="24"/>
          <w:szCs w:val="24"/>
        </w:rPr>
        <w:t>o</w:t>
      </w:r>
      <w:r w:rsidRPr="00BD19EE">
        <w:rPr>
          <w:rFonts w:ascii="Georgia" w:hAnsi="Georgia"/>
          <w:sz w:val="24"/>
          <w:szCs w:val="24"/>
        </w:rPr>
        <w:tab/>
        <w:t>il requisito sub 1 deve essere posseduto, a pena di esclusione del concorrente, da ciascuna impresa partecipante alla riunione;</w:t>
      </w:r>
    </w:p>
    <w:p w14:paraId="3EFF44AE" w14:textId="77777777" w:rsidR="00C82075" w:rsidRPr="00BD19EE" w:rsidRDefault="00C82075" w:rsidP="00C82075">
      <w:pPr>
        <w:rPr>
          <w:rFonts w:ascii="Georgia" w:hAnsi="Georgia"/>
          <w:sz w:val="24"/>
          <w:szCs w:val="24"/>
        </w:rPr>
      </w:pPr>
      <w:r w:rsidRPr="00BD19EE">
        <w:rPr>
          <w:rFonts w:ascii="Georgia" w:hAnsi="Georgia"/>
          <w:sz w:val="24"/>
          <w:szCs w:val="24"/>
        </w:rPr>
        <w:t>o</w:t>
      </w:r>
      <w:r w:rsidRPr="00BD19EE">
        <w:rPr>
          <w:rFonts w:ascii="Georgia" w:hAnsi="Georgia"/>
          <w:sz w:val="24"/>
          <w:szCs w:val="24"/>
        </w:rPr>
        <w:tab/>
        <w:t xml:space="preserve">il requisito sub 2 deve essere posseduto, a pena di esclusione del concorrente: (ATI) per il 60% almeno dalla mandataria, la restante percentuale cumulativamente dalle imprese mandanti nella misura di almeno il 20% ciascuna; (Consorzi ordinari): da una delle consorziate esecutrici (ovvero dal Consorzio, qualora assuma un ruolo esecutivo </w:t>
      </w:r>
      <w:r w:rsidRPr="00BD19EE">
        <w:rPr>
          <w:rFonts w:ascii="Georgia" w:hAnsi="Georgia"/>
          <w:sz w:val="24"/>
          <w:szCs w:val="24"/>
        </w:rPr>
        <w:lastRenderedPageBreak/>
        <w:t>nell’appalto) nella misura minima del 60% e la restante percentuale cumulativamente dalle restanti imprese consorziate/</w:t>
      </w:r>
      <w:proofErr w:type="spellStart"/>
      <w:r w:rsidRPr="00BD19EE">
        <w:rPr>
          <w:rFonts w:ascii="Georgia" w:hAnsi="Georgia"/>
          <w:sz w:val="24"/>
          <w:szCs w:val="24"/>
        </w:rPr>
        <w:t>consorziande</w:t>
      </w:r>
      <w:proofErr w:type="spellEnd"/>
      <w:r w:rsidRPr="00BD19EE">
        <w:rPr>
          <w:rFonts w:ascii="Georgia" w:hAnsi="Georgia"/>
          <w:sz w:val="24"/>
          <w:szCs w:val="24"/>
        </w:rPr>
        <w:t xml:space="preserve"> nella misura di almeno il 20% ciascuna.</w:t>
      </w:r>
    </w:p>
    <w:p w14:paraId="61FA9030"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Consorzio ex art. 45, comma 2, lettera b) del D. Lgs. n. 50/2016:</w:t>
      </w:r>
    </w:p>
    <w:p w14:paraId="647A7E7E" w14:textId="77777777" w:rsidR="00C82075" w:rsidRPr="00BD19EE" w:rsidRDefault="00C82075" w:rsidP="00C82075">
      <w:pPr>
        <w:rPr>
          <w:rFonts w:ascii="Georgia" w:hAnsi="Georgia"/>
          <w:sz w:val="24"/>
          <w:szCs w:val="24"/>
        </w:rPr>
      </w:pPr>
      <w:r w:rsidRPr="00BD19EE">
        <w:rPr>
          <w:rFonts w:ascii="Georgia" w:hAnsi="Georgia"/>
          <w:sz w:val="24"/>
          <w:szCs w:val="24"/>
        </w:rPr>
        <w:t>o</w:t>
      </w:r>
      <w:r w:rsidRPr="00BD19EE">
        <w:rPr>
          <w:rFonts w:ascii="Georgia" w:hAnsi="Georgia"/>
          <w:sz w:val="24"/>
          <w:szCs w:val="24"/>
        </w:rPr>
        <w:tab/>
        <w:t xml:space="preserve">i requisiti sub 1 e 2 debbono essere posseduti, a pena di esclusione del concorrente, dal Consorzio </w:t>
      </w:r>
    </w:p>
    <w:p w14:paraId="4A5387AE"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 xml:space="preserve">Consorzio ex art. 45, comma 2, lettera c) del D. Lgs. n. 50/2016 </w:t>
      </w:r>
    </w:p>
    <w:p w14:paraId="01890B3C" w14:textId="77777777" w:rsidR="00C82075" w:rsidRPr="00BD19EE" w:rsidRDefault="00C82075" w:rsidP="00C82075">
      <w:pPr>
        <w:rPr>
          <w:rFonts w:ascii="Georgia" w:hAnsi="Georgia"/>
          <w:sz w:val="24"/>
          <w:szCs w:val="24"/>
        </w:rPr>
      </w:pPr>
      <w:r w:rsidRPr="00BD19EE">
        <w:rPr>
          <w:rFonts w:ascii="Georgia" w:hAnsi="Georgia"/>
          <w:sz w:val="24"/>
          <w:szCs w:val="24"/>
        </w:rPr>
        <w:t>o</w:t>
      </w:r>
      <w:r w:rsidRPr="00BD19EE">
        <w:rPr>
          <w:rFonts w:ascii="Georgia" w:hAnsi="Georgia"/>
          <w:sz w:val="24"/>
          <w:szCs w:val="24"/>
        </w:rPr>
        <w:tab/>
        <w:t xml:space="preserve">il requisito sub 1 deve essere posseduto, a pena di esclusione, dal Consorzio </w:t>
      </w:r>
    </w:p>
    <w:p w14:paraId="0180BB4B" w14:textId="77777777" w:rsidR="00C82075" w:rsidRPr="00BD19EE" w:rsidRDefault="00C82075" w:rsidP="00C82075">
      <w:pPr>
        <w:rPr>
          <w:rFonts w:ascii="Georgia" w:hAnsi="Georgia"/>
          <w:sz w:val="24"/>
          <w:szCs w:val="24"/>
        </w:rPr>
      </w:pPr>
      <w:r w:rsidRPr="00BD19EE">
        <w:rPr>
          <w:rFonts w:ascii="Georgia" w:hAnsi="Georgia"/>
          <w:sz w:val="24"/>
          <w:szCs w:val="24"/>
        </w:rPr>
        <w:t>o</w:t>
      </w:r>
      <w:r w:rsidRPr="00BD19EE">
        <w:rPr>
          <w:rFonts w:ascii="Georgia" w:hAnsi="Georgia"/>
          <w:sz w:val="24"/>
          <w:szCs w:val="24"/>
        </w:rPr>
        <w:tab/>
        <w:t xml:space="preserve">il requisito sub 2 deve essere posseduto, a pena di esclusione, dalle Consorziate esecutrici, anche per cumulo. </w:t>
      </w:r>
    </w:p>
    <w:p w14:paraId="429DCC18" w14:textId="77777777" w:rsidR="00C82075" w:rsidRPr="00BD19EE" w:rsidRDefault="00C82075" w:rsidP="00C82075">
      <w:pPr>
        <w:rPr>
          <w:rFonts w:ascii="Georgia" w:hAnsi="Georgia"/>
          <w:sz w:val="24"/>
          <w:szCs w:val="24"/>
        </w:rPr>
      </w:pPr>
    </w:p>
    <w:p w14:paraId="3AAB7B43"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6 - AVVALIMENTO </w:t>
      </w:r>
    </w:p>
    <w:p w14:paraId="5FA48FF5" w14:textId="77777777" w:rsidR="00C82075" w:rsidRPr="00BD19EE" w:rsidRDefault="00C82075" w:rsidP="00C82075">
      <w:pPr>
        <w:rPr>
          <w:rFonts w:ascii="Georgia" w:hAnsi="Georgia"/>
          <w:sz w:val="24"/>
          <w:szCs w:val="24"/>
        </w:rPr>
      </w:pPr>
      <w:r w:rsidRPr="00BD19EE">
        <w:rPr>
          <w:rFonts w:ascii="Georgia" w:hAnsi="Georgia"/>
          <w:sz w:val="24"/>
          <w:szCs w:val="24"/>
        </w:rPr>
        <w:t xml:space="preserve">In caso di avvalimento si applica l’art. 89 del </w:t>
      </w:r>
      <w:proofErr w:type="spellStart"/>
      <w:r w:rsidRPr="00BD19EE">
        <w:rPr>
          <w:rFonts w:ascii="Georgia" w:hAnsi="Georgia"/>
          <w:sz w:val="24"/>
          <w:szCs w:val="24"/>
        </w:rPr>
        <w:t>D.Lgs.</w:t>
      </w:r>
      <w:proofErr w:type="spellEnd"/>
      <w:r w:rsidRPr="00BD19EE">
        <w:rPr>
          <w:rFonts w:ascii="Georgia" w:hAnsi="Georgia"/>
          <w:sz w:val="24"/>
          <w:szCs w:val="24"/>
        </w:rPr>
        <w:t xml:space="preserve"> n. 50/2016 e </w:t>
      </w:r>
      <w:proofErr w:type="spellStart"/>
      <w:r w:rsidRPr="00BD19EE">
        <w:rPr>
          <w:rFonts w:ascii="Georgia" w:hAnsi="Georgia"/>
          <w:sz w:val="24"/>
          <w:szCs w:val="24"/>
        </w:rPr>
        <w:t>s.m.i.</w:t>
      </w:r>
      <w:proofErr w:type="spellEnd"/>
      <w:r w:rsidRPr="00BD19EE">
        <w:rPr>
          <w:rFonts w:ascii="Georgia" w:hAnsi="Georgia"/>
          <w:sz w:val="24"/>
          <w:szCs w:val="24"/>
        </w:rPr>
        <w:t xml:space="preserve"> </w:t>
      </w:r>
    </w:p>
    <w:p w14:paraId="473382F2" w14:textId="77777777" w:rsidR="00C82075" w:rsidRPr="00BD19EE" w:rsidRDefault="00C82075" w:rsidP="00C82075">
      <w:pPr>
        <w:rPr>
          <w:rFonts w:ascii="Georgia" w:hAnsi="Georgia"/>
          <w:sz w:val="24"/>
          <w:szCs w:val="24"/>
        </w:rPr>
      </w:pPr>
    </w:p>
    <w:p w14:paraId="1E3348B2"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7 -VINCOLO GIURIDICO </w:t>
      </w:r>
    </w:p>
    <w:p w14:paraId="307892C8" w14:textId="77777777" w:rsidR="00C82075" w:rsidRPr="00BD19EE" w:rsidRDefault="00C82075" w:rsidP="00C82075">
      <w:pPr>
        <w:rPr>
          <w:rFonts w:ascii="Georgia" w:hAnsi="Georgia"/>
          <w:sz w:val="24"/>
          <w:szCs w:val="24"/>
        </w:rPr>
      </w:pPr>
      <w:r w:rsidRPr="00BD19EE">
        <w:rPr>
          <w:rFonts w:ascii="Georgia" w:hAnsi="Georgia"/>
          <w:sz w:val="24"/>
          <w:szCs w:val="24"/>
        </w:rPr>
        <w:t xml:space="preserve">L’offerente sarà vincolato alla propria offerta per un periodo di 180 (centottanta) giorni naturali, successivi e consecutivi, decorrenti dal giorno stabilito per la scadenza della presentazione delle offerte secondo il disposto dell’art. 32, commi 4 e 8, D. Lgs.50/2016. </w:t>
      </w:r>
    </w:p>
    <w:p w14:paraId="1CA3CC63" w14:textId="77777777" w:rsidR="00C82075" w:rsidRPr="00BD19EE" w:rsidRDefault="00C82075" w:rsidP="00C82075">
      <w:pPr>
        <w:rPr>
          <w:rFonts w:ascii="Georgia" w:hAnsi="Georgia"/>
          <w:sz w:val="24"/>
          <w:szCs w:val="24"/>
        </w:rPr>
      </w:pPr>
      <w:r w:rsidRPr="00BD19EE">
        <w:rPr>
          <w:rFonts w:ascii="Georgia" w:hAnsi="Georgia"/>
          <w:sz w:val="24"/>
          <w:szCs w:val="24"/>
        </w:rPr>
        <w:t xml:space="preserve"> </w:t>
      </w:r>
    </w:p>
    <w:p w14:paraId="52E4C19D"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8 – PASSOE </w:t>
      </w:r>
    </w:p>
    <w:p w14:paraId="2CE48119" w14:textId="77777777" w:rsidR="00C82075" w:rsidRPr="00BD19EE" w:rsidRDefault="00C82075" w:rsidP="00C82075">
      <w:pPr>
        <w:rPr>
          <w:rFonts w:ascii="Georgia" w:hAnsi="Georgia"/>
          <w:sz w:val="24"/>
          <w:szCs w:val="24"/>
        </w:rPr>
      </w:pPr>
      <w:r w:rsidRPr="00BD19EE">
        <w:rPr>
          <w:rFonts w:ascii="Georgia" w:hAnsi="Georgia"/>
          <w:sz w:val="24"/>
          <w:szCs w:val="24"/>
        </w:rPr>
        <w:t xml:space="preserve">La Stazione Appaltante verifica i requisiti di carattere generale, tecnico organizzativo ed economico finanziario esclusivamente tramite la Banca Dati Nazionale dei Contratti Pubblici, istituita presso l’ANAC, mediante il sistema AVCPASS. A tal fine, tutti i soggetti interessati a partecipare alla procedura devono registrarsi al sistema accedendo all’apposito link sul portale AVCP (Servizi ad accesso riservato – AVCPASS) secondo le istruzioni ivi contenute. L’operatore economico, effettuata la registrazione al servizio AVCPASS e individuata la procedura di affidamento cui intende partecipare (attraverso il CIG della procedura) ottiene dal sistema un PASSOE da inserire nella documentazione amministrativa. </w:t>
      </w:r>
    </w:p>
    <w:p w14:paraId="5539667C" w14:textId="77777777" w:rsidR="00C82075" w:rsidRPr="00BD19EE" w:rsidRDefault="00C82075" w:rsidP="00C82075">
      <w:pPr>
        <w:rPr>
          <w:rFonts w:ascii="Georgia" w:hAnsi="Georgia"/>
          <w:sz w:val="24"/>
          <w:szCs w:val="24"/>
        </w:rPr>
      </w:pPr>
      <w:r w:rsidRPr="00BD19EE">
        <w:rPr>
          <w:rFonts w:ascii="Georgia" w:hAnsi="Georgia"/>
          <w:sz w:val="24"/>
          <w:szCs w:val="24"/>
        </w:rPr>
        <w:t xml:space="preserve"> </w:t>
      </w:r>
    </w:p>
    <w:p w14:paraId="161D8B0D"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9 – MODALITA’ DI PRESENTAZIONE DELL’OFFERTA </w:t>
      </w:r>
    </w:p>
    <w:p w14:paraId="073E3DDF" w14:textId="7876D014" w:rsidR="00BD19EE" w:rsidRPr="00BD19EE" w:rsidRDefault="00C82075" w:rsidP="00C82075">
      <w:pPr>
        <w:rPr>
          <w:rFonts w:ascii="Georgia" w:hAnsi="Georgia"/>
          <w:sz w:val="24"/>
          <w:szCs w:val="24"/>
        </w:rPr>
      </w:pPr>
      <w:r w:rsidRPr="00BD19EE">
        <w:rPr>
          <w:rFonts w:ascii="Georgia" w:hAnsi="Georgia"/>
          <w:sz w:val="24"/>
          <w:szCs w:val="24"/>
        </w:rPr>
        <w:t>A pena di esclusione, ciascun concorrente dovrà presentare la propria offert</w:t>
      </w:r>
      <w:r w:rsidR="00A571E1">
        <w:rPr>
          <w:rFonts w:ascii="Georgia" w:hAnsi="Georgia"/>
          <w:sz w:val="24"/>
          <w:szCs w:val="24"/>
        </w:rPr>
        <w:t>a secondo</w:t>
      </w:r>
      <w:r w:rsidRPr="00BD19EE">
        <w:rPr>
          <w:rFonts w:ascii="Georgia" w:hAnsi="Georgia"/>
          <w:sz w:val="24"/>
          <w:szCs w:val="24"/>
        </w:rPr>
        <w:t xml:space="preserve"> le istruzioni contenute all’interno del Disciplinare Telematico perentoriamente entro le </w:t>
      </w:r>
      <w:r w:rsidRPr="00CE36A0">
        <w:rPr>
          <w:rFonts w:ascii="Georgia" w:hAnsi="Georgia"/>
          <w:sz w:val="24"/>
          <w:szCs w:val="24"/>
        </w:rPr>
        <w:t xml:space="preserve">ore </w:t>
      </w:r>
      <w:r w:rsidRPr="00992BD4">
        <w:rPr>
          <w:rFonts w:ascii="Georgia" w:hAnsi="Georgia"/>
          <w:b/>
          <w:sz w:val="24"/>
          <w:szCs w:val="24"/>
        </w:rPr>
        <w:t>12:</w:t>
      </w:r>
      <w:r w:rsidR="00CE36A0" w:rsidRPr="00992BD4">
        <w:rPr>
          <w:rFonts w:ascii="Georgia" w:hAnsi="Georgia"/>
          <w:b/>
          <w:sz w:val="24"/>
          <w:szCs w:val="24"/>
        </w:rPr>
        <w:t>00</w:t>
      </w:r>
      <w:r w:rsidRPr="00992BD4">
        <w:rPr>
          <w:rFonts w:ascii="Georgia" w:hAnsi="Georgia"/>
          <w:b/>
          <w:sz w:val="24"/>
          <w:szCs w:val="24"/>
        </w:rPr>
        <w:t xml:space="preserve"> del giorno</w:t>
      </w:r>
      <w:r w:rsidR="00BD19EE" w:rsidRPr="00992BD4">
        <w:rPr>
          <w:rFonts w:ascii="Georgia" w:hAnsi="Georgia"/>
          <w:b/>
          <w:sz w:val="24"/>
          <w:szCs w:val="24"/>
        </w:rPr>
        <w:t xml:space="preserve"> 30</w:t>
      </w:r>
      <w:r w:rsidRPr="00992BD4">
        <w:rPr>
          <w:rFonts w:ascii="Georgia" w:hAnsi="Georgia"/>
          <w:b/>
          <w:sz w:val="24"/>
          <w:szCs w:val="24"/>
        </w:rPr>
        <w:t xml:space="preserve"> </w:t>
      </w:r>
      <w:r w:rsidR="00BD19EE" w:rsidRPr="00992BD4">
        <w:rPr>
          <w:rFonts w:ascii="Georgia" w:hAnsi="Georgia"/>
          <w:b/>
          <w:sz w:val="24"/>
          <w:szCs w:val="24"/>
        </w:rPr>
        <w:t>novembre</w:t>
      </w:r>
      <w:r w:rsidRPr="00992BD4">
        <w:rPr>
          <w:rFonts w:ascii="Georgia" w:hAnsi="Georgia"/>
          <w:b/>
          <w:sz w:val="24"/>
          <w:szCs w:val="24"/>
        </w:rPr>
        <w:t xml:space="preserve"> 2020</w:t>
      </w:r>
      <w:r w:rsidR="00A571E1">
        <w:rPr>
          <w:rFonts w:ascii="Georgia" w:hAnsi="Georgia"/>
          <w:sz w:val="24"/>
          <w:szCs w:val="24"/>
        </w:rPr>
        <w:t xml:space="preserve"> termine indicato nel timing di gara</w:t>
      </w:r>
      <w:r w:rsidRPr="00BD19EE">
        <w:rPr>
          <w:rFonts w:ascii="Georgia" w:hAnsi="Georgia"/>
          <w:sz w:val="24"/>
          <w:szCs w:val="24"/>
        </w:rPr>
        <w:t xml:space="preserve">. </w:t>
      </w:r>
      <w:r w:rsidR="00BD19EE" w:rsidRPr="00BD19EE">
        <w:rPr>
          <w:rFonts w:ascii="Georgia" w:hAnsi="Georgia"/>
          <w:sz w:val="24"/>
          <w:szCs w:val="24"/>
        </w:rPr>
        <w:t>il termine è ridotto ai sensi dell’art. 60, comma 3 D. Lgs. 50/2016 e dell’art. 8, comma 1 lett. c) D. L. 76/2020, convertito con modificazioni dalla L. 120/2020</w:t>
      </w:r>
    </w:p>
    <w:p w14:paraId="066C29B3" w14:textId="475AF38D" w:rsidR="00C82075" w:rsidRPr="00BD19EE" w:rsidRDefault="00C82075" w:rsidP="00C82075">
      <w:pPr>
        <w:rPr>
          <w:rFonts w:ascii="Georgia" w:hAnsi="Georgia"/>
          <w:sz w:val="24"/>
          <w:szCs w:val="24"/>
        </w:rPr>
      </w:pPr>
      <w:r w:rsidRPr="00BD19EE">
        <w:rPr>
          <w:rFonts w:ascii="Georgia" w:hAnsi="Georgia"/>
          <w:sz w:val="24"/>
          <w:szCs w:val="24"/>
        </w:rPr>
        <w:t xml:space="preserve">L’operatore economico dovrà produrre la seguente documentazione: </w:t>
      </w:r>
    </w:p>
    <w:p w14:paraId="7E885F70"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Documentazione Amministrativa;</w:t>
      </w:r>
    </w:p>
    <w:p w14:paraId="50C23A5B"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Offerta Economica.</w:t>
      </w:r>
    </w:p>
    <w:p w14:paraId="464599D6" w14:textId="473A4901" w:rsidR="00C82075" w:rsidRPr="00BD19EE" w:rsidRDefault="00C82075" w:rsidP="00C82075">
      <w:pPr>
        <w:rPr>
          <w:rFonts w:ascii="Georgia" w:hAnsi="Georgia"/>
          <w:sz w:val="24"/>
          <w:szCs w:val="24"/>
        </w:rPr>
      </w:pPr>
      <w:r w:rsidRPr="00BD19EE">
        <w:rPr>
          <w:rFonts w:ascii="Georgia" w:hAnsi="Georgia"/>
          <w:sz w:val="24"/>
          <w:szCs w:val="24"/>
        </w:rPr>
        <w:t>Non saranno in alcun caso presi in considerazione le offerte pervenute oltre il termine di scadenza</w:t>
      </w:r>
      <w:r w:rsidR="00A571E1">
        <w:rPr>
          <w:rFonts w:ascii="Georgia" w:hAnsi="Georgia"/>
          <w:sz w:val="24"/>
          <w:szCs w:val="24"/>
        </w:rPr>
        <w:t xml:space="preserve"> indicato nel timing di gara</w:t>
      </w:r>
      <w:r w:rsidRPr="00BD19EE">
        <w:rPr>
          <w:rFonts w:ascii="Georgia" w:hAnsi="Georgia"/>
          <w:sz w:val="24"/>
          <w:szCs w:val="24"/>
        </w:rPr>
        <w:t xml:space="preserve">. </w:t>
      </w:r>
    </w:p>
    <w:p w14:paraId="772B8C58" w14:textId="77777777" w:rsidR="00C82075" w:rsidRPr="00BD19EE" w:rsidRDefault="00C82075" w:rsidP="00C82075">
      <w:pPr>
        <w:rPr>
          <w:rFonts w:ascii="Georgia" w:hAnsi="Georgia"/>
          <w:sz w:val="24"/>
          <w:szCs w:val="24"/>
        </w:rPr>
      </w:pPr>
      <w:r w:rsidRPr="00BD19EE">
        <w:rPr>
          <w:rFonts w:ascii="Georgia" w:hAnsi="Georgia"/>
          <w:sz w:val="24"/>
          <w:szCs w:val="24"/>
        </w:rPr>
        <w:t xml:space="preserve"> </w:t>
      </w:r>
    </w:p>
    <w:p w14:paraId="5CB3F17F"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10- DOCUMENTAZIONE AMMINISTRATIVA </w:t>
      </w:r>
    </w:p>
    <w:p w14:paraId="7E4473C5" w14:textId="77777777" w:rsidR="00C82075" w:rsidRPr="00BD19EE" w:rsidRDefault="00C82075" w:rsidP="00C82075">
      <w:pPr>
        <w:rPr>
          <w:rFonts w:ascii="Georgia" w:hAnsi="Georgia"/>
          <w:sz w:val="24"/>
          <w:szCs w:val="24"/>
        </w:rPr>
      </w:pPr>
      <w:r w:rsidRPr="00BD19EE">
        <w:rPr>
          <w:rFonts w:ascii="Georgia" w:hAnsi="Georgia"/>
          <w:b/>
          <w:sz w:val="24"/>
          <w:szCs w:val="24"/>
        </w:rPr>
        <w:t>1.</w:t>
      </w:r>
      <w:r w:rsidRPr="00BD19EE">
        <w:rPr>
          <w:rFonts w:ascii="Georgia" w:hAnsi="Georgia"/>
          <w:sz w:val="24"/>
          <w:szCs w:val="24"/>
        </w:rPr>
        <w:tab/>
      </w:r>
      <w:r w:rsidRPr="00BD19EE">
        <w:rPr>
          <w:rFonts w:ascii="Georgia" w:hAnsi="Georgia"/>
          <w:b/>
          <w:sz w:val="24"/>
          <w:szCs w:val="24"/>
        </w:rPr>
        <w:t>Garanzia provvisoria</w:t>
      </w:r>
      <w:r w:rsidRPr="00BD19EE">
        <w:rPr>
          <w:rFonts w:ascii="Georgia" w:hAnsi="Georgia"/>
          <w:sz w:val="24"/>
          <w:szCs w:val="24"/>
        </w:rPr>
        <w:t xml:space="preserve"> pari al 2% dell’importo base della procedura e quindi pari a € 22.000,00 prestata sotto forma di cauzione o fideiussione, a scelta dell’offerente.</w:t>
      </w:r>
    </w:p>
    <w:p w14:paraId="231A3638" w14:textId="77777777" w:rsidR="00C82075" w:rsidRPr="00BD19EE" w:rsidRDefault="00C82075" w:rsidP="00C82075">
      <w:pPr>
        <w:rPr>
          <w:rFonts w:ascii="Georgia" w:hAnsi="Georgia"/>
          <w:sz w:val="24"/>
          <w:szCs w:val="24"/>
        </w:rPr>
      </w:pPr>
      <w:r w:rsidRPr="00BD19EE">
        <w:rPr>
          <w:rFonts w:ascii="Georgia" w:hAnsi="Georgia"/>
          <w:sz w:val="24"/>
          <w:szCs w:val="24"/>
        </w:rPr>
        <w:t xml:space="preserve">La cauzione può essere costituita, a scelta dell’offerente in titoli del debito pubblico garantiti dallo Stato al corso del giorno del deposito, presso una sezione di tesoreria provinciale o presso le aziende autorizzate, a titolo di pegno a favore dell’amministrazione aggiudicatrice o mediante assegno circolare intestato alla Stazione Appaltante. La fideiussione può essere, a scelta dell’offerente, bancaria o assicurativa e dovrà essere prestata solo da Istituti di credito o da banche autorizzate all’esercizio dell’attività bancaria ai sensi del d.lgs. n. </w:t>
      </w:r>
      <w:r w:rsidRPr="00BD19EE">
        <w:rPr>
          <w:rFonts w:ascii="Georgia" w:hAnsi="Georgia"/>
          <w:sz w:val="24"/>
          <w:szCs w:val="24"/>
        </w:rPr>
        <w:lastRenderedPageBreak/>
        <w:t>385/93, da imprese di assicurazione autorizzate alla copertura dei rischi ai quali si riferisce l’obbligo di assicurazione o da intermediari finanziari iscritti nell’elenco speciale di cui all’art. 106 del d.lgs. 01/09/1993 n. 385 che svolgono in via esclusiva o prevalente attività di rilascio di garanzie, a ciò autorizzati dal Ministero dell'Economia e delle Finanze.</w:t>
      </w:r>
    </w:p>
    <w:p w14:paraId="3F9EBA51" w14:textId="77777777" w:rsidR="00C82075" w:rsidRPr="00BD19EE" w:rsidRDefault="00C82075" w:rsidP="00C82075">
      <w:pPr>
        <w:rPr>
          <w:rFonts w:ascii="Georgia" w:hAnsi="Georgia"/>
          <w:sz w:val="24"/>
          <w:szCs w:val="24"/>
        </w:rPr>
      </w:pPr>
      <w:r w:rsidRPr="00BD19EE">
        <w:rPr>
          <w:rFonts w:ascii="Georgia" w:hAnsi="Georgia"/>
          <w:sz w:val="24"/>
          <w:szCs w:val="24"/>
        </w:rPr>
        <w:t>In caso di Raggruppamenti di concorrenti ai sensi dell’art. 48 del d.lgs. 50/2016, la fideiussione bancaria o polizza assicurativa dovrà essere intestata a tutte le imprese componenti il costituendo raggruppamento.</w:t>
      </w:r>
    </w:p>
    <w:p w14:paraId="475E8334" w14:textId="77777777" w:rsidR="00C82075" w:rsidRPr="00BD19EE" w:rsidRDefault="00C82075" w:rsidP="00C82075">
      <w:pPr>
        <w:rPr>
          <w:rFonts w:ascii="Georgia" w:hAnsi="Georgia"/>
          <w:sz w:val="24"/>
          <w:szCs w:val="24"/>
        </w:rPr>
      </w:pPr>
      <w:r w:rsidRPr="00BD19EE">
        <w:rPr>
          <w:rFonts w:ascii="Georgia" w:hAnsi="Georgia"/>
          <w:sz w:val="24"/>
          <w:szCs w:val="24"/>
        </w:rPr>
        <w:t xml:space="preserve">L’importo della garanzia, e del suo eventuale rinnovo, è ridotto nelle ipotesi di cui al comma 7 dell’art. 93, d. lgs. 18 aprile 2016, n. 50. Gli operatori che intendano usufruire di tali benefici, dovranno dichiarare il possesso dei relativi requisiti nel DGUE, Parte IV, Sez. D.  </w:t>
      </w:r>
    </w:p>
    <w:p w14:paraId="0FDC2A33" w14:textId="77777777" w:rsidR="00C82075" w:rsidRPr="00BD19EE" w:rsidRDefault="00C82075" w:rsidP="00C82075">
      <w:pPr>
        <w:rPr>
          <w:rFonts w:ascii="Georgia" w:hAnsi="Georgia"/>
          <w:sz w:val="24"/>
          <w:szCs w:val="24"/>
        </w:rPr>
      </w:pPr>
      <w:r w:rsidRPr="00BD19EE">
        <w:rPr>
          <w:rFonts w:ascii="Georgia" w:hAnsi="Georgia"/>
          <w:sz w:val="24"/>
          <w:szCs w:val="24"/>
        </w:rPr>
        <w:t>Si precisa che in caso di Raggruppamenti la riduzione della garanzia sarà riconosciuta solo se tutte le imprese risulteranno in possesso dei requisiti richiesti.</w:t>
      </w:r>
    </w:p>
    <w:p w14:paraId="0C4BA4DF" w14:textId="77777777" w:rsidR="00C82075" w:rsidRPr="00BD19EE" w:rsidRDefault="00C82075" w:rsidP="00C82075">
      <w:pPr>
        <w:rPr>
          <w:rFonts w:ascii="Georgia" w:hAnsi="Georgia"/>
          <w:sz w:val="24"/>
          <w:szCs w:val="24"/>
        </w:rPr>
      </w:pPr>
      <w:r w:rsidRPr="00BD19EE">
        <w:rPr>
          <w:rFonts w:ascii="Georgia" w:hAnsi="Georgia"/>
          <w:sz w:val="24"/>
          <w:szCs w:val="24"/>
        </w:rPr>
        <w:t>La fideiussione dovrà:</w:t>
      </w:r>
    </w:p>
    <w:p w14:paraId="4D00B748"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prevedere espressamente la rinuncia al beneficio della preventiva escussione del debitore principale;</w:t>
      </w:r>
    </w:p>
    <w:p w14:paraId="2F842ECE"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prevedere espressamente la rinuncia all'eccezione di cui all'art. 1957, comma 2 del c.c.;</w:t>
      </w:r>
    </w:p>
    <w:p w14:paraId="7D047304"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prevedere l'operatività della garanzia medesima entro quindici giorni, a semplice richiesta scritta del committente;</w:t>
      </w:r>
    </w:p>
    <w:p w14:paraId="2EBD6D05" w14:textId="77777777" w:rsidR="00C82075" w:rsidRPr="00BD19EE" w:rsidRDefault="00C82075" w:rsidP="00F37390">
      <w:pPr>
        <w:ind w:left="705" w:hanging="705"/>
        <w:rPr>
          <w:rFonts w:ascii="Georgia" w:hAnsi="Georgia"/>
          <w:sz w:val="24"/>
          <w:szCs w:val="24"/>
        </w:rPr>
      </w:pPr>
      <w:r w:rsidRPr="00BD19EE">
        <w:rPr>
          <w:rFonts w:ascii="Georgia" w:hAnsi="Georgia"/>
          <w:sz w:val="24"/>
          <w:szCs w:val="24"/>
        </w:rPr>
        <w:t>-</w:t>
      </w:r>
      <w:r w:rsidRPr="00BD19EE">
        <w:rPr>
          <w:rFonts w:ascii="Georgia" w:hAnsi="Georgia"/>
          <w:sz w:val="24"/>
          <w:szCs w:val="24"/>
        </w:rPr>
        <w:tab/>
        <w:t>indicare quale Foro competente per ogni controversia con la stazione appaltante il Foro di Massa, ovvero – in alternativa – quello determinato ai sensi dell’art. 25 cod. proc. civ.;</w:t>
      </w:r>
    </w:p>
    <w:p w14:paraId="340C295E"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 xml:space="preserve">avere validità per almeno 180 giorni a partire dalla data di presentazione dell’offerta; </w:t>
      </w:r>
    </w:p>
    <w:p w14:paraId="519BB8BD" w14:textId="77777777" w:rsidR="00C82075" w:rsidRPr="00BD19EE" w:rsidRDefault="00C82075" w:rsidP="00F37390">
      <w:pPr>
        <w:ind w:left="705" w:hanging="705"/>
        <w:rPr>
          <w:rFonts w:ascii="Georgia" w:hAnsi="Georgia"/>
          <w:sz w:val="24"/>
          <w:szCs w:val="24"/>
        </w:rPr>
      </w:pPr>
      <w:r w:rsidRPr="00BD19EE">
        <w:rPr>
          <w:rFonts w:ascii="Georgia" w:hAnsi="Georgia"/>
          <w:sz w:val="24"/>
          <w:szCs w:val="24"/>
        </w:rPr>
        <w:t>-</w:t>
      </w:r>
      <w:r w:rsidRPr="00BD19EE">
        <w:rPr>
          <w:rFonts w:ascii="Georgia" w:hAnsi="Georgia"/>
          <w:sz w:val="24"/>
          <w:szCs w:val="24"/>
        </w:rPr>
        <w:tab/>
        <w:t>contenere l’impegno del garante a rinnovare la garanzia, per 180 giorni (salvo minore durata richiesta dalla Stazione Appaltante), nel caso in cui al momento della sua scadenza non sia ancora intervenuto il perfezionamento del contratto di appalto, su richiesta della Stazione Appaltante nel corso della procedura.</w:t>
      </w:r>
    </w:p>
    <w:p w14:paraId="697E9FBC" w14:textId="77777777" w:rsidR="00C82075" w:rsidRPr="00BD19EE" w:rsidRDefault="00C82075" w:rsidP="00C82075">
      <w:pPr>
        <w:rPr>
          <w:rFonts w:ascii="Georgia" w:hAnsi="Georgia"/>
          <w:sz w:val="24"/>
          <w:szCs w:val="24"/>
        </w:rPr>
      </w:pPr>
      <w:r w:rsidRPr="00BD19EE">
        <w:rPr>
          <w:rFonts w:ascii="Georgia" w:hAnsi="Georgia"/>
          <w:sz w:val="24"/>
          <w:szCs w:val="24"/>
        </w:rPr>
        <w:t>Tale fideiussione copre la mancata sottoscrizione del contratto per fatto dell’aggiudicatario ed è svincolata automaticamente al momento della sottoscrizione del contratto medesimo.</w:t>
      </w:r>
    </w:p>
    <w:p w14:paraId="39C2F019" w14:textId="77777777" w:rsidR="00C82075" w:rsidRPr="00BD19EE" w:rsidRDefault="00C82075" w:rsidP="00C82075">
      <w:pPr>
        <w:rPr>
          <w:rFonts w:ascii="Georgia" w:hAnsi="Georgia"/>
          <w:sz w:val="24"/>
          <w:szCs w:val="24"/>
        </w:rPr>
      </w:pPr>
      <w:r w:rsidRPr="00BD19EE">
        <w:rPr>
          <w:rFonts w:ascii="Georgia" w:hAnsi="Georgia"/>
          <w:sz w:val="24"/>
          <w:szCs w:val="24"/>
        </w:rPr>
        <w:t>Qualunque sia la forma di garanzia prescelta dall’offerente, essa dovrà essere accompagnata, a pena esclusione, dall’impegno redatto in forma scritta di un fideiussore a rilasciare la garanzia fideiussoria per l'esecuzione del contratto, di cui all'art. 103 del d.lgs. 50/2016, qualora l'offerente risultasse affidatario.</w:t>
      </w:r>
    </w:p>
    <w:p w14:paraId="0681D224" w14:textId="77777777" w:rsidR="00C82075" w:rsidRPr="00BD19EE" w:rsidRDefault="00C82075" w:rsidP="00C82075">
      <w:pPr>
        <w:rPr>
          <w:rFonts w:ascii="Georgia" w:hAnsi="Georgia"/>
          <w:sz w:val="24"/>
          <w:szCs w:val="24"/>
        </w:rPr>
      </w:pPr>
    </w:p>
    <w:p w14:paraId="3D676780" w14:textId="77777777" w:rsidR="00C82075" w:rsidRPr="00BD19EE" w:rsidRDefault="00C82075" w:rsidP="00C82075">
      <w:pPr>
        <w:rPr>
          <w:rFonts w:ascii="Georgia" w:hAnsi="Georgia"/>
          <w:sz w:val="24"/>
          <w:szCs w:val="24"/>
        </w:rPr>
      </w:pPr>
      <w:r w:rsidRPr="00BD19EE">
        <w:rPr>
          <w:rFonts w:ascii="Georgia" w:hAnsi="Georgia"/>
          <w:b/>
          <w:sz w:val="24"/>
          <w:szCs w:val="24"/>
        </w:rPr>
        <w:t>2.</w:t>
      </w:r>
      <w:r w:rsidRPr="00BD19EE">
        <w:rPr>
          <w:rFonts w:ascii="Georgia" w:hAnsi="Georgia"/>
          <w:sz w:val="24"/>
          <w:szCs w:val="24"/>
        </w:rPr>
        <w:tab/>
        <w:t xml:space="preserve">a pena di esclusione, </w:t>
      </w:r>
      <w:r w:rsidRPr="00BD19EE">
        <w:rPr>
          <w:rFonts w:ascii="Georgia" w:hAnsi="Georgia"/>
          <w:b/>
          <w:sz w:val="24"/>
          <w:szCs w:val="24"/>
        </w:rPr>
        <w:t>DGUE</w:t>
      </w:r>
      <w:r w:rsidRPr="00BD19EE">
        <w:rPr>
          <w:rFonts w:ascii="Georgia" w:hAnsi="Georgia"/>
          <w:sz w:val="24"/>
          <w:szCs w:val="24"/>
        </w:rPr>
        <w:t>, che dovrà essere compilato in formato elettronico e sottoscritto digitalmente in base alle istruzioni contenute nel Disciplinare Telematico.</w:t>
      </w:r>
    </w:p>
    <w:p w14:paraId="42FA6AB9" w14:textId="77777777" w:rsidR="00C82075" w:rsidRPr="00BD19EE" w:rsidRDefault="00C82075" w:rsidP="00C82075">
      <w:pPr>
        <w:rPr>
          <w:rFonts w:ascii="Georgia" w:hAnsi="Georgia"/>
          <w:sz w:val="24"/>
          <w:szCs w:val="24"/>
        </w:rPr>
      </w:pPr>
      <w:r w:rsidRPr="00BD19EE">
        <w:rPr>
          <w:rFonts w:ascii="Georgia" w:hAnsi="Georgia"/>
          <w:sz w:val="24"/>
          <w:szCs w:val="24"/>
        </w:rPr>
        <w:t>A.</w:t>
      </w:r>
      <w:r w:rsidRPr="00BD19EE">
        <w:rPr>
          <w:rFonts w:ascii="Georgia" w:hAnsi="Georgia"/>
          <w:sz w:val="24"/>
          <w:szCs w:val="24"/>
        </w:rPr>
        <w:tab/>
        <w:t xml:space="preserve"> Compilazione obbligatoria delle seguenti Parti:</w:t>
      </w:r>
    </w:p>
    <w:p w14:paraId="1BDD1127"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Parte I;</w:t>
      </w:r>
    </w:p>
    <w:p w14:paraId="0AE7C5C2"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Parte II, Sez. A e B;</w:t>
      </w:r>
    </w:p>
    <w:p w14:paraId="789A6CFA"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Parte III, Sez. A, B, C, D;</w:t>
      </w:r>
    </w:p>
    <w:p w14:paraId="5753BA4A"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Parte IV, Sez. A, B, C, D.</w:t>
      </w:r>
    </w:p>
    <w:p w14:paraId="421E924F" w14:textId="77777777" w:rsidR="00C82075" w:rsidRPr="00BD19EE" w:rsidRDefault="00C82075" w:rsidP="00C82075">
      <w:pPr>
        <w:rPr>
          <w:rFonts w:ascii="Georgia" w:hAnsi="Georgia"/>
          <w:sz w:val="24"/>
          <w:szCs w:val="24"/>
        </w:rPr>
      </w:pPr>
      <w:r w:rsidRPr="00BD19EE">
        <w:rPr>
          <w:rFonts w:ascii="Georgia" w:hAnsi="Georgia"/>
          <w:sz w:val="24"/>
          <w:szCs w:val="24"/>
        </w:rPr>
        <w:t>B.</w:t>
      </w:r>
      <w:r w:rsidRPr="00BD19EE">
        <w:rPr>
          <w:rFonts w:ascii="Georgia" w:hAnsi="Georgia"/>
          <w:sz w:val="24"/>
          <w:szCs w:val="24"/>
        </w:rPr>
        <w:tab/>
        <w:t>Compilazione facoltativa (ovvero in caso di ricorso all’avvalimento) delle seguenti Parti:</w:t>
      </w:r>
    </w:p>
    <w:p w14:paraId="29DFA9FB"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r>
      <w:proofErr w:type="spellStart"/>
      <w:r w:rsidRPr="00BD19EE">
        <w:rPr>
          <w:rFonts w:ascii="Georgia" w:hAnsi="Georgia"/>
          <w:sz w:val="24"/>
          <w:szCs w:val="24"/>
        </w:rPr>
        <w:t>ausiliato</w:t>
      </w:r>
      <w:proofErr w:type="spellEnd"/>
      <w:r w:rsidRPr="00BD19EE">
        <w:rPr>
          <w:rFonts w:ascii="Georgia" w:hAnsi="Georgia"/>
          <w:sz w:val="24"/>
          <w:szCs w:val="24"/>
        </w:rPr>
        <w:t>: Parte II, Sez. C;</w:t>
      </w:r>
    </w:p>
    <w:p w14:paraId="0488CE64"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ausiliario: Parte II Sezioni A e B; Parte III; Parti IV e V (se pertinenti per le capacità specifiche su cui l’operatore economico fa affidamento).</w:t>
      </w:r>
    </w:p>
    <w:p w14:paraId="0F627B64" w14:textId="77777777" w:rsidR="00C82075" w:rsidRPr="00BD19EE" w:rsidRDefault="00C82075" w:rsidP="00C82075">
      <w:pPr>
        <w:rPr>
          <w:rFonts w:ascii="Georgia" w:hAnsi="Georgia"/>
          <w:sz w:val="24"/>
          <w:szCs w:val="24"/>
        </w:rPr>
      </w:pPr>
      <w:r w:rsidRPr="00BD19EE">
        <w:rPr>
          <w:rFonts w:ascii="Georgia" w:hAnsi="Georgia"/>
          <w:sz w:val="24"/>
          <w:szCs w:val="24"/>
        </w:rPr>
        <w:t>C.</w:t>
      </w:r>
      <w:r w:rsidRPr="00BD19EE">
        <w:rPr>
          <w:rFonts w:ascii="Georgia" w:hAnsi="Georgia"/>
          <w:sz w:val="24"/>
          <w:szCs w:val="24"/>
        </w:rPr>
        <w:tab/>
        <w:t>Compilazione facoltativa (ovvero in caso di ricorso al subappalto) delle seguenti Parti da parte del Subappaltatore: Sezione A e B della Parte II, Parte III, parte IV e Parte V.</w:t>
      </w:r>
    </w:p>
    <w:p w14:paraId="5024737C" w14:textId="77777777" w:rsidR="00C82075" w:rsidRPr="00BD19EE" w:rsidRDefault="00C82075" w:rsidP="00C82075">
      <w:pPr>
        <w:rPr>
          <w:rFonts w:ascii="Georgia" w:hAnsi="Georgia"/>
          <w:sz w:val="24"/>
          <w:szCs w:val="24"/>
        </w:rPr>
      </w:pPr>
    </w:p>
    <w:p w14:paraId="27F97047" w14:textId="77777777" w:rsidR="00BD19EE" w:rsidRDefault="00BD19EE" w:rsidP="00C82075">
      <w:pPr>
        <w:rPr>
          <w:rFonts w:ascii="Georgia" w:hAnsi="Georgia"/>
          <w:b/>
          <w:sz w:val="24"/>
          <w:szCs w:val="24"/>
        </w:rPr>
      </w:pPr>
    </w:p>
    <w:p w14:paraId="6EBDB8CA" w14:textId="3C97D5FF" w:rsidR="00F37390" w:rsidRPr="00BD19EE" w:rsidRDefault="00C82075" w:rsidP="00C82075">
      <w:pPr>
        <w:rPr>
          <w:rFonts w:ascii="Georgia" w:hAnsi="Georgia"/>
          <w:sz w:val="24"/>
          <w:szCs w:val="24"/>
        </w:rPr>
      </w:pPr>
      <w:r w:rsidRPr="00BD19EE">
        <w:rPr>
          <w:rFonts w:ascii="Georgia" w:hAnsi="Georgia"/>
          <w:b/>
          <w:sz w:val="24"/>
          <w:szCs w:val="24"/>
        </w:rPr>
        <w:lastRenderedPageBreak/>
        <w:t>3.</w:t>
      </w:r>
      <w:r w:rsidRPr="00BD19EE">
        <w:rPr>
          <w:rFonts w:ascii="Georgia" w:hAnsi="Georgia"/>
          <w:sz w:val="24"/>
          <w:szCs w:val="24"/>
        </w:rPr>
        <w:tab/>
      </w:r>
    </w:p>
    <w:p w14:paraId="216F32D1" w14:textId="36908FF2" w:rsidR="00C82075" w:rsidRPr="00BD19EE" w:rsidRDefault="00C82075" w:rsidP="00C82075">
      <w:pPr>
        <w:rPr>
          <w:rFonts w:ascii="Georgia" w:hAnsi="Georgia"/>
          <w:sz w:val="24"/>
          <w:szCs w:val="24"/>
        </w:rPr>
      </w:pPr>
      <w:r w:rsidRPr="00BD19EE">
        <w:rPr>
          <w:rFonts w:ascii="Georgia" w:hAnsi="Georgia"/>
          <w:sz w:val="24"/>
          <w:szCs w:val="24"/>
        </w:rPr>
        <w:t xml:space="preserve">a) Solo per consorzi-impresa (cooperativi, artigiani e stabili) e consorzi ordinari di concorrenti già </w:t>
      </w:r>
      <w:r w:rsidR="00F37390" w:rsidRPr="00BD19EE">
        <w:rPr>
          <w:rFonts w:ascii="Georgia" w:hAnsi="Georgia"/>
          <w:sz w:val="24"/>
          <w:szCs w:val="24"/>
        </w:rPr>
        <w:t xml:space="preserve">     </w:t>
      </w:r>
      <w:r w:rsidRPr="00BD19EE">
        <w:rPr>
          <w:rFonts w:ascii="Georgia" w:hAnsi="Georgia"/>
          <w:sz w:val="24"/>
          <w:szCs w:val="24"/>
        </w:rPr>
        <w:t>costituiti: copia dello statuto del consorzio;</w:t>
      </w:r>
    </w:p>
    <w:p w14:paraId="41FD3C70" w14:textId="77777777" w:rsidR="00C82075" w:rsidRPr="00BD19EE" w:rsidRDefault="00C82075" w:rsidP="00C82075">
      <w:pPr>
        <w:rPr>
          <w:rFonts w:ascii="Georgia" w:hAnsi="Georgia"/>
          <w:sz w:val="24"/>
          <w:szCs w:val="24"/>
        </w:rPr>
      </w:pPr>
      <w:r w:rsidRPr="00BD19EE">
        <w:rPr>
          <w:rFonts w:ascii="Georgia" w:hAnsi="Georgia"/>
          <w:sz w:val="24"/>
          <w:szCs w:val="24"/>
        </w:rPr>
        <w:t>b)</w:t>
      </w:r>
      <w:r w:rsidRPr="00BD19EE">
        <w:rPr>
          <w:rFonts w:ascii="Georgia" w:hAnsi="Georgia"/>
          <w:sz w:val="24"/>
          <w:szCs w:val="24"/>
        </w:rPr>
        <w:tab/>
        <w:t>solo per Raggruppamenti temporanei di impresa già costituiti: copia dell’atto costitutivo;</w:t>
      </w:r>
    </w:p>
    <w:p w14:paraId="2B047D97" w14:textId="77777777" w:rsidR="00C82075" w:rsidRPr="00BD19EE" w:rsidRDefault="00C82075" w:rsidP="00C82075">
      <w:pPr>
        <w:rPr>
          <w:rFonts w:ascii="Georgia" w:hAnsi="Georgia"/>
          <w:sz w:val="24"/>
          <w:szCs w:val="24"/>
        </w:rPr>
      </w:pPr>
      <w:r w:rsidRPr="00BD19EE">
        <w:rPr>
          <w:rFonts w:ascii="Georgia" w:hAnsi="Georgia"/>
          <w:sz w:val="24"/>
          <w:szCs w:val="24"/>
        </w:rPr>
        <w:t>c)</w:t>
      </w:r>
      <w:r w:rsidRPr="00BD19EE">
        <w:rPr>
          <w:rFonts w:ascii="Georgia" w:hAnsi="Georgia"/>
          <w:sz w:val="24"/>
          <w:szCs w:val="24"/>
        </w:rPr>
        <w:tab/>
        <w:t>solo per Raggruppamenti temporanei di impresa/Consorzi ordinari non ancora costituiti: scrittura privata, ai sensi del comma 8 dell’art. 48 del D. Lgs. 50/2016, contenente l’impegno che, in caso di aggiudicazione della gara, gli operatori costituiranno il raggruppamento temporaneo o consorzio, e conferiranno mandato collettivo speciale con rappresentanza ad uno di essi, indicato nel DGUE, Parte II, Sez. A, “Forma della partecipazione” lett. a) e qualificato come mandatario, il quale stipulerà il contratto in nome e per conto proprio e dei mandanti.</w:t>
      </w:r>
    </w:p>
    <w:p w14:paraId="6652C8B8" w14:textId="77777777" w:rsidR="00C82075" w:rsidRPr="00BD19EE" w:rsidRDefault="00C82075" w:rsidP="00C82075">
      <w:pPr>
        <w:rPr>
          <w:rFonts w:ascii="Georgia" w:hAnsi="Georgia"/>
          <w:sz w:val="24"/>
          <w:szCs w:val="24"/>
        </w:rPr>
      </w:pPr>
    </w:p>
    <w:p w14:paraId="10EB23E5" w14:textId="77777777" w:rsidR="00C82075" w:rsidRPr="00BD19EE" w:rsidRDefault="00C82075" w:rsidP="00C82075">
      <w:pPr>
        <w:rPr>
          <w:rFonts w:ascii="Georgia" w:hAnsi="Georgia"/>
          <w:sz w:val="24"/>
          <w:szCs w:val="24"/>
        </w:rPr>
      </w:pPr>
      <w:r w:rsidRPr="00BD19EE">
        <w:rPr>
          <w:rFonts w:ascii="Georgia" w:hAnsi="Georgia"/>
          <w:b/>
          <w:sz w:val="24"/>
          <w:szCs w:val="24"/>
        </w:rPr>
        <w:t>4.</w:t>
      </w:r>
      <w:r w:rsidRPr="00BD19EE">
        <w:rPr>
          <w:rFonts w:ascii="Georgia" w:hAnsi="Georgia"/>
          <w:sz w:val="24"/>
          <w:szCs w:val="24"/>
        </w:rPr>
        <w:tab/>
      </w:r>
      <w:r w:rsidRPr="00BD19EE">
        <w:rPr>
          <w:rFonts w:ascii="Georgia" w:hAnsi="Georgia"/>
          <w:b/>
          <w:sz w:val="24"/>
          <w:szCs w:val="24"/>
        </w:rPr>
        <w:t>N. 2 Dichiarazioni bancarie</w:t>
      </w:r>
      <w:r w:rsidRPr="00BD19EE">
        <w:rPr>
          <w:rFonts w:ascii="Georgia" w:hAnsi="Georgia"/>
          <w:sz w:val="24"/>
          <w:szCs w:val="24"/>
        </w:rPr>
        <w:t xml:space="preserve">, intestate a Nausicaa S.p.A. e riferite alla presente procedura, rilasciate da istituti bancari ai sensi del decreto legislativo 1° settembre 1993, n. 385, di data non anteriore a quella di pubblicazione del bando di gara nella “Gazzetta Ufficiale dell’Unione Europea”. </w:t>
      </w:r>
    </w:p>
    <w:p w14:paraId="27CCD4FF" w14:textId="77777777" w:rsidR="00C82075" w:rsidRPr="00BD19EE" w:rsidRDefault="00C82075" w:rsidP="00C82075">
      <w:pPr>
        <w:rPr>
          <w:rFonts w:ascii="Georgia" w:hAnsi="Georgia"/>
          <w:b/>
          <w:sz w:val="24"/>
          <w:szCs w:val="24"/>
        </w:rPr>
      </w:pPr>
    </w:p>
    <w:p w14:paraId="7813F514" w14:textId="77777777" w:rsidR="00C82075" w:rsidRPr="00BD19EE" w:rsidRDefault="00C82075" w:rsidP="00C82075">
      <w:pPr>
        <w:rPr>
          <w:rFonts w:ascii="Georgia" w:hAnsi="Georgia"/>
          <w:sz w:val="24"/>
          <w:szCs w:val="24"/>
        </w:rPr>
      </w:pPr>
      <w:r w:rsidRPr="00BD19EE">
        <w:rPr>
          <w:rFonts w:ascii="Georgia" w:hAnsi="Georgia"/>
          <w:b/>
          <w:sz w:val="24"/>
          <w:szCs w:val="24"/>
        </w:rPr>
        <w:t>5</w:t>
      </w:r>
      <w:r w:rsidRPr="00BD19EE">
        <w:rPr>
          <w:rFonts w:ascii="Georgia" w:hAnsi="Georgia"/>
          <w:sz w:val="24"/>
          <w:szCs w:val="24"/>
        </w:rPr>
        <w:t>.</w:t>
      </w:r>
      <w:r w:rsidRPr="00BD19EE">
        <w:rPr>
          <w:rFonts w:ascii="Georgia" w:hAnsi="Georgia"/>
          <w:sz w:val="24"/>
          <w:szCs w:val="24"/>
        </w:rPr>
        <w:tab/>
        <w:t>In caso di avvalimento, inserire la seguente documentazione:</w:t>
      </w:r>
    </w:p>
    <w:p w14:paraId="30ADF42E"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 xml:space="preserve">a pena di esclusione il DGUE dell’impresa </w:t>
      </w:r>
      <w:proofErr w:type="spellStart"/>
      <w:r w:rsidRPr="00BD19EE">
        <w:rPr>
          <w:rFonts w:ascii="Georgia" w:hAnsi="Georgia"/>
          <w:sz w:val="24"/>
          <w:szCs w:val="24"/>
        </w:rPr>
        <w:t>ausiliata</w:t>
      </w:r>
      <w:proofErr w:type="spellEnd"/>
      <w:r w:rsidRPr="00BD19EE">
        <w:rPr>
          <w:rFonts w:ascii="Georgia" w:hAnsi="Georgia"/>
          <w:sz w:val="24"/>
          <w:szCs w:val="24"/>
        </w:rPr>
        <w:t xml:space="preserve">, debitamente compilato come </w:t>
      </w:r>
      <w:proofErr w:type="spellStart"/>
      <w:r w:rsidRPr="00BD19EE">
        <w:rPr>
          <w:rFonts w:ascii="Georgia" w:hAnsi="Georgia"/>
          <w:sz w:val="24"/>
          <w:szCs w:val="24"/>
        </w:rPr>
        <w:t>da</w:t>
      </w:r>
      <w:proofErr w:type="spellEnd"/>
      <w:r w:rsidRPr="00BD19EE">
        <w:rPr>
          <w:rFonts w:ascii="Georgia" w:hAnsi="Georgia"/>
          <w:sz w:val="24"/>
          <w:szCs w:val="24"/>
        </w:rPr>
        <w:t xml:space="preserve"> indicazioni al precedente punto n. 2, oltre che nella Parte II, Sezione C;</w:t>
      </w:r>
    </w:p>
    <w:p w14:paraId="1C7D628D"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il DGUE di ogni impresa ausiliaria (debitamente compilato secondo le indicazioni di cui al precedente punto n. 2);</w:t>
      </w:r>
    </w:p>
    <w:p w14:paraId="113A8CE6"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il contratto in virtù del quale l’impresa ausiliaria si obbliga nei confronti del concorrente a fornire requisiti e a mettere a disposizione le risorse necessarie per tutta la durata dell’appalto;</w:t>
      </w:r>
    </w:p>
    <w:p w14:paraId="0E3C0696" w14:textId="77777777" w:rsidR="00C82075" w:rsidRPr="00BD19EE" w:rsidRDefault="00C82075" w:rsidP="00C82075">
      <w:pPr>
        <w:rPr>
          <w:rFonts w:ascii="Georgia" w:hAnsi="Georgia"/>
          <w:sz w:val="24"/>
          <w:szCs w:val="24"/>
        </w:rPr>
      </w:pPr>
      <w:r w:rsidRPr="00BD19EE">
        <w:rPr>
          <w:rFonts w:ascii="Georgia" w:hAnsi="Georgia"/>
          <w:sz w:val="24"/>
          <w:szCs w:val="24"/>
        </w:rPr>
        <w:t></w:t>
      </w:r>
      <w:r w:rsidRPr="00BD19EE">
        <w:rPr>
          <w:rFonts w:ascii="Georgia" w:hAnsi="Georgia"/>
          <w:sz w:val="24"/>
          <w:szCs w:val="24"/>
        </w:rPr>
        <w:tab/>
        <w:t>documento “PASSOE” anche dell’impresa ausiliaria.</w:t>
      </w:r>
    </w:p>
    <w:p w14:paraId="2FD5505B" w14:textId="77777777" w:rsidR="00C82075" w:rsidRPr="00BD19EE" w:rsidRDefault="00C82075" w:rsidP="00C82075">
      <w:pPr>
        <w:rPr>
          <w:rFonts w:ascii="Georgia" w:hAnsi="Georgia"/>
          <w:sz w:val="24"/>
          <w:szCs w:val="24"/>
        </w:rPr>
      </w:pPr>
    </w:p>
    <w:p w14:paraId="25787ED0" w14:textId="77777777" w:rsidR="00C82075" w:rsidRPr="00BD19EE" w:rsidRDefault="00C82075" w:rsidP="00C82075">
      <w:pPr>
        <w:rPr>
          <w:rFonts w:ascii="Georgia" w:hAnsi="Georgia"/>
          <w:sz w:val="24"/>
          <w:szCs w:val="24"/>
        </w:rPr>
      </w:pPr>
      <w:r w:rsidRPr="00BD19EE">
        <w:rPr>
          <w:rFonts w:ascii="Georgia" w:hAnsi="Georgia"/>
          <w:b/>
          <w:sz w:val="24"/>
          <w:szCs w:val="24"/>
        </w:rPr>
        <w:t>6</w:t>
      </w:r>
      <w:r w:rsidRPr="00BD19EE">
        <w:rPr>
          <w:rFonts w:ascii="Georgia" w:hAnsi="Georgia"/>
          <w:sz w:val="24"/>
          <w:szCs w:val="24"/>
        </w:rPr>
        <w:t>.</w:t>
      </w:r>
      <w:r w:rsidRPr="00BD19EE">
        <w:rPr>
          <w:rFonts w:ascii="Georgia" w:hAnsi="Georgia"/>
          <w:sz w:val="24"/>
          <w:szCs w:val="24"/>
        </w:rPr>
        <w:tab/>
      </w:r>
      <w:r w:rsidRPr="00BD19EE">
        <w:rPr>
          <w:rFonts w:ascii="Georgia" w:hAnsi="Georgia"/>
          <w:b/>
          <w:sz w:val="24"/>
          <w:szCs w:val="24"/>
        </w:rPr>
        <w:t>Copia del Capitolato tecnico ed eventuali allegati, copia della bozza dello Schema di Contratto: debitamente timbrati e firmati in ogni pagina e sottoscritti in calce per accettazione</w:t>
      </w:r>
      <w:r w:rsidRPr="00BD19EE">
        <w:rPr>
          <w:rFonts w:ascii="Georgia" w:hAnsi="Georgia"/>
          <w:sz w:val="24"/>
          <w:szCs w:val="24"/>
        </w:rPr>
        <w:t>.</w:t>
      </w:r>
    </w:p>
    <w:p w14:paraId="1AA5BD8B" w14:textId="77777777" w:rsidR="00C82075" w:rsidRPr="00BD19EE" w:rsidRDefault="00C82075" w:rsidP="00C82075">
      <w:pPr>
        <w:rPr>
          <w:rFonts w:ascii="Georgia" w:hAnsi="Georgia"/>
          <w:sz w:val="24"/>
          <w:szCs w:val="24"/>
        </w:rPr>
      </w:pPr>
    </w:p>
    <w:p w14:paraId="63653803" w14:textId="77777777" w:rsidR="00C82075" w:rsidRPr="00BD19EE" w:rsidRDefault="00C82075" w:rsidP="00C82075">
      <w:pPr>
        <w:rPr>
          <w:rFonts w:ascii="Georgia" w:hAnsi="Georgia"/>
          <w:sz w:val="24"/>
          <w:szCs w:val="24"/>
        </w:rPr>
      </w:pPr>
      <w:r w:rsidRPr="00BD19EE">
        <w:rPr>
          <w:rFonts w:ascii="Georgia" w:hAnsi="Georgia"/>
          <w:b/>
          <w:sz w:val="24"/>
          <w:szCs w:val="24"/>
        </w:rPr>
        <w:t>7.</w:t>
      </w:r>
      <w:r w:rsidRPr="00BD19EE">
        <w:rPr>
          <w:rFonts w:ascii="Georgia" w:hAnsi="Georgia"/>
          <w:b/>
          <w:sz w:val="24"/>
          <w:szCs w:val="24"/>
        </w:rPr>
        <w:tab/>
        <w:t>Documento “PASSOE”</w:t>
      </w:r>
      <w:r w:rsidRPr="00BD19EE">
        <w:rPr>
          <w:rFonts w:ascii="Georgia" w:hAnsi="Georgia"/>
          <w:sz w:val="24"/>
          <w:szCs w:val="24"/>
        </w:rPr>
        <w:t xml:space="preserve"> rilasciato dal servizio AVCPASS comprovante la registrazione al servizio per la verifica del possesso dei requisiti disponibile presso l’Autorità di Vigilanza sui Contratti Pubblici di Lavori, Servizi e Forniture. I soggetti interessati a partecipare alla procedura devono obbligatoriamente registrarsi al sistema accedendo all’apposito link sul Portale AVCP (Servizi ad accesso riservato – AVCPASS) secondo le istruzioni ivi contenute.</w:t>
      </w:r>
    </w:p>
    <w:p w14:paraId="3D22C5F9" w14:textId="77777777" w:rsidR="00C82075" w:rsidRPr="00BD19EE" w:rsidRDefault="00C82075" w:rsidP="00C82075">
      <w:pPr>
        <w:rPr>
          <w:rFonts w:ascii="Georgia" w:hAnsi="Georgia"/>
          <w:sz w:val="24"/>
          <w:szCs w:val="24"/>
        </w:rPr>
      </w:pPr>
    </w:p>
    <w:p w14:paraId="7A11B719" w14:textId="77777777" w:rsidR="00C82075" w:rsidRPr="00BD19EE" w:rsidRDefault="00C82075" w:rsidP="00C82075">
      <w:pPr>
        <w:rPr>
          <w:rFonts w:ascii="Georgia" w:hAnsi="Georgia"/>
          <w:sz w:val="24"/>
          <w:szCs w:val="24"/>
        </w:rPr>
      </w:pPr>
      <w:r w:rsidRPr="00BD19EE">
        <w:rPr>
          <w:rFonts w:ascii="Georgia" w:hAnsi="Georgia"/>
          <w:sz w:val="24"/>
          <w:szCs w:val="24"/>
        </w:rPr>
        <w:t>Le carenze di qualsiasi elemento formale della domanda potranno essere sanate attraverso la procedura di soccorso istruttorio ex art. 83, comma 9 del D. Lgs. n. 50/2016.</w:t>
      </w:r>
    </w:p>
    <w:p w14:paraId="22E53B14" w14:textId="77777777" w:rsidR="00BD19EE" w:rsidRDefault="00BD19EE" w:rsidP="00C82075">
      <w:pPr>
        <w:rPr>
          <w:rFonts w:ascii="Georgia" w:hAnsi="Georgia"/>
          <w:sz w:val="24"/>
          <w:szCs w:val="24"/>
        </w:rPr>
      </w:pPr>
    </w:p>
    <w:p w14:paraId="14AA2B87" w14:textId="1A1B42FA" w:rsidR="00C82075" w:rsidRPr="00BD19EE" w:rsidRDefault="00C82075" w:rsidP="00C82075">
      <w:pPr>
        <w:rPr>
          <w:rFonts w:ascii="Georgia" w:hAnsi="Georgia"/>
          <w:b/>
          <w:sz w:val="24"/>
          <w:szCs w:val="24"/>
        </w:rPr>
      </w:pPr>
      <w:r w:rsidRPr="00BD19EE">
        <w:rPr>
          <w:rFonts w:ascii="Georgia" w:hAnsi="Georgia"/>
          <w:sz w:val="24"/>
          <w:szCs w:val="24"/>
        </w:rPr>
        <w:t xml:space="preserve"> </w:t>
      </w:r>
      <w:r w:rsidRPr="00BD19EE">
        <w:rPr>
          <w:rFonts w:ascii="Georgia" w:hAnsi="Georgia"/>
          <w:b/>
          <w:sz w:val="24"/>
          <w:szCs w:val="24"/>
        </w:rPr>
        <w:t xml:space="preserve">ART.11 – OFFERTA ECONOMICA </w:t>
      </w:r>
    </w:p>
    <w:p w14:paraId="0915196A" w14:textId="5B6BF1B4" w:rsidR="00BD19EE" w:rsidRDefault="00C82075" w:rsidP="00C82075">
      <w:pPr>
        <w:rPr>
          <w:rFonts w:ascii="Georgia" w:hAnsi="Georgia"/>
          <w:sz w:val="24"/>
          <w:szCs w:val="24"/>
        </w:rPr>
      </w:pPr>
      <w:r w:rsidRPr="00BD19EE">
        <w:rPr>
          <w:rFonts w:ascii="Georgia" w:hAnsi="Georgia"/>
          <w:sz w:val="24"/>
          <w:szCs w:val="24"/>
        </w:rPr>
        <w:t>L’Offerta economica è costituita dalla dichiarazione, sottoscritta dal Legale rappresentante del concorrente o da suo procuratore, redatta utilizzando il Modello di Offerta Economica contenente l’indicazione</w:t>
      </w:r>
      <w:r w:rsidR="008845F0">
        <w:rPr>
          <w:rFonts w:ascii="Georgia" w:hAnsi="Georgia"/>
          <w:sz w:val="24"/>
          <w:szCs w:val="24"/>
        </w:rPr>
        <w:t xml:space="preserve"> del prezzo unitario</w:t>
      </w:r>
      <w:r w:rsidRPr="00BD19EE">
        <w:rPr>
          <w:rFonts w:ascii="Georgia" w:hAnsi="Georgia"/>
          <w:sz w:val="24"/>
          <w:szCs w:val="24"/>
        </w:rPr>
        <w:t xml:space="preserve"> offerto. Il </w:t>
      </w:r>
      <w:r w:rsidR="00A571E1">
        <w:rPr>
          <w:rFonts w:ascii="Georgia" w:hAnsi="Georgia"/>
          <w:sz w:val="24"/>
          <w:szCs w:val="24"/>
        </w:rPr>
        <w:t xml:space="preserve">prezzo </w:t>
      </w:r>
      <w:r w:rsidRPr="00BD19EE">
        <w:rPr>
          <w:rFonts w:ascii="Georgia" w:hAnsi="Georgia"/>
          <w:sz w:val="24"/>
          <w:szCs w:val="24"/>
        </w:rPr>
        <w:t xml:space="preserve">dovrà essere espresso sia in cifre che in lettere. In caso di discordanza sarà ritenuto valido l’importo più favorevole alla Stazione Appaltante. </w:t>
      </w:r>
    </w:p>
    <w:p w14:paraId="57246B05" w14:textId="5C265425" w:rsidR="00A571E1" w:rsidRDefault="00A571E1" w:rsidP="00C82075">
      <w:pPr>
        <w:rPr>
          <w:rFonts w:ascii="Georgia" w:hAnsi="Georgia"/>
          <w:sz w:val="24"/>
          <w:szCs w:val="24"/>
        </w:rPr>
      </w:pPr>
      <w:r>
        <w:rPr>
          <w:rFonts w:ascii="Georgia" w:hAnsi="Georgia"/>
          <w:sz w:val="24"/>
          <w:szCs w:val="24"/>
        </w:rPr>
        <w:t>L’offerta economica dovrà essere caricata a sistema nelle modalità e nei tempi previsti nel disciplinare telematico e nel relativo timing di gara.</w:t>
      </w:r>
    </w:p>
    <w:p w14:paraId="5F548DD1" w14:textId="27552910" w:rsidR="00C82075" w:rsidRPr="00BD19EE" w:rsidRDefault="00C82075" w:rsidP="00C82075">
      <w:pPr>
        <w:rPr>
          <w:rFonts w:ascii="Georgia" w:hAnsi="Georgia"/>
          <w:b/>
          <w:sz w:val="24"/>
          <w:szCs w:val="24"/>
        </w:rPr>
      </w:pPr>
      <w:r w:rsidRPr="00BD19EE">
        <w:rPr>
          <w:rFonts w:ascii="Georgia" w:hAnsi="Georgia"/>
          <w:b/>
          <w:sz w:val="24"/>
          <w:szCs w:val="24"/>
        </w:rPr>
        <w:lastRenderedPageBreak/>
        <w:t>Si precisa che l’offerta economica richiesta è un’offerta economica unica e comprensiva delle attività di ritiro, trasporto e conferimento ad impianti di recupero e/o smaltimento di tutte le categorie di rifiuti ingombranti CER 20/03/2007.</w:t>
      </w:r>
    </w:p>
    <w:p w14:paraId="49D17878" w14:textId="3A783AB0" w:rsidR="00C82075" w:rsidRPr="00BD19EE" w:rsidRDefault="00C82075" w:rsidP="00C82075">
      <w:pPr>
        <w:rPr>
          <w:rFonts w:ascii="Georgia" w:hAnsi="Georgia"/>
          <w:sz w:val="24"/>
          <w:szCs w:val="24"/>
        </w:rPr>
      </w:pPr>
      <w:r w:rsidRPr="00BD19EE">
        <w:rPr>
          <w:rFonts w:ascii="Georgia" w:hAnsi="Georgia"/>
          <w:b/>
          <w:sz w:val="24"/>
          <w:szCs w:val="24"/>
        </w:rPr>
        <w:t>Ritenute, tuttavia, le peculiarità connesse al ritiro dei materassi (relative al loro minor peso e maggior ingombro rispetto al resto dei rifiuti CER 20</w:t>
      </w:r>
      <w:r w:rsidR="00BD19EE">
        <w:rPr>
          <w:rFonts w:ascii="Georgia" w:hAnsi="Georgia"/>
          <w:b/>
          <w:sz w:val="24"/>
          <w:szCs w:val="24"/>
        </w:rPr>
        <w:t>.</w:t>
      </w:r>
      <w:r w:rsidRPr="00BD19EE">
        <w:rPr>
          <w:rFonts w:ascii="Georgia" w:hAnsi="Georgia"/>
          <w:b/>
          <w:sz w:val="24"/>
          <w:szCs w:val="24"/>
        </w:rPr>
        <w:t>03</w:t>
      </w:r>
      <w:r w:rsidR="00BD19EE">
        <w:rPr>
          <w:rFonts w:ascii="Georgia" w:hAnsi="Georgia"/>
          <w:b/>
          <w:sz w:val="24"/>
          <w:szCs w:val="24"/>
        </w:rPr>
        <w:t>.</w:t>
      </w:r>
      <w:r w:rsidRPr="00BD19EE">
        <w:rPr>
          <w:rFonts w:ascii="Georgia" w:hAnsi="Georgia"/>
          <w:b/>
          <w:sz w:val="24"/>
          <w:szCs w:val="24"/>
        </w:rPr>
        <w:t xml:space="preserve">2007) è statuito che la Stazione </w:t>
      </w:r>
      <w:r w:rsidR="00541737" w:rsidRPr="00BD19EE">
        <w:rPr>
          <w:rFonts w:ascii="Georgia" w:hAnsi="Georgia"/>
          <w:b/>
          <w:sz w:val="24"/>
          <w:szCs w:val="24"/>
        </w:rPr>
        <w:t>A</w:t>
      </w:r>
      <w:r w:rsidRPr="00BD19EE">
        <w:rPr>
          <w:rFonts w:ascii="Georgia" w:hAnsi="Georgia"/>
          <w:b/>
          <w:sz w:val="24"/>
          <w:szCs w:val="24"/>
        </w:rPr>
        <w:t>ppaltante, con riferimento al ritiro degli stessi, applicherà una maggiorazione fissa, sul prezzo di aggiudicazione</w:t>
      </w:r>
      <w:r w:rsidR="00FC1AB4" w:rsidRPr="00BD19EE">
        <w:rPr>
          <w:rFonts w:ascii="Georgia" w:hAnsi="Georgia"/>
          <w:b/>
          <w:sz w:val="24"/>
          <w:szCs w:val="24"/>
        </w:rPr>
        <w:t>,</w:t>
      </w:r>
      <w:r w:rsidRPr="00BD19EE">
        <w:rPr>
          <w:rFonts w:ascii="Georgia" w:hAnsi="Georgia"/>
          <w:b/>
          <w:sz w:val="24"/>
          <w:szCs w:val="24"/>
        </w:rPr>
        <w:t xml:space="preserve"> che viene quantificata in € 15 a tonnellata (IVA esclusa). </w:t>
      </w:r>
    </w:p>
    <w:p w14:paraId="040782DE" w14:textId="376E1DBA" w:rsidR="00C82075" w:rsidRPr="00BD19EE" w:rsidRDefault="00C82075" w:rsidP="00C82075">
      <w:pPr>
        <w:rPr>
          <w:rFonts w:ascii="Georgia" w:hAnsi="Georgia"/>
          <w:sz w:val="24"/>
          <w:szCs w:val="24"/>
        </w:rPr>
      </w:pPr>
      <w:r w:rsidRPr="00BD19EE">
        <w:rPr>
          <w:rFonts w:ascii="Georgia" w:hAnsi="Georgia"/>
          <w:sz w:val="24"/>
          <w:szCs w:val="24"/>
        </w:rPr>
        <w:t xml:space="preserve">Per la verifica delle offerte anomale sarà applicato l’art. 97 del </w:t>
      </w:r>
      <w:proofErr w:type="spellStart"/>
      <w:r w:rsidRPr="00BD19EE">
        <w:rPr>
          <w:rFonts w:ascii="Georgia" w:hAnsi="Georgia"/>
          <w:sz w:val="24"/>
          <w:szCs w:val="24"/>
        </w:rPr>
        <w:t>D.Lgs</w:t>
      </w:r>
      <w:proofErr w:type="spellEnd"/>
      <w:r w:rsidRPr="00BD19EE">
        <w:rPr>
          <w:rFonts w:ascii="Georgia" w:hAnsi="Georgia"/>
          <w:sz w:val="24"/>
          <w:szCs w:val="24"/>
        </w:rPr>
        <w:t xml:space="preserve"> 50/2016 e </w:t>
      </w:r>
      <w:proofErr w:type="spellStart"/>
      <w:r w:rsidRPr="00BD19EE">
        <w:rPr>
          <w:rFonts w:ascii="Georgia" w:hAnsi="Georgia"/>
          <w:sz w:val="24"/>
          <w:szCs w:val="24"/>
        </w:rPr>
        <w:t>s.m.i.</w:t>
      </w:r>
      <w:proofErr w:type="spellEnd"/>
    </w:p>
    <w:p w14:paraId="2F342803" w14:textId="44776C11" w:rsidR="00C82075" w:rsidRPr="00BD19EE" w:rsidRDefault="00C82075" w:rsidP="00C82075">
      <w:pPr>
        <w:rPr>
          <w:rFonts w:ascii="Georgia" w:hAnsi="Georgia"/>
          <w:sz w:val="24"/>
          <w:szCs w:val="24"/>
        </w:rPr>
      </w:pPr>
      <w:r w:rsidRPr="00BD19EE">
        <w:rPr>
          <w:rFonts w:ascii="Georgia" w:hAnsi="Georgia"/>
          <w:sz w:val="24"/>
          <w:szCs w:val="24"/>
        </w:rPr>
        <w:t>Si precisa che, ove l’esame delle giustificazioni richieste e prodotte non fosse sufficiente ad escludere l’incongruità dell’offerta, la stazione appaltante potrà richiedere all’offerente di integrare i documenti giustificativi. In caso di raggruppamento o consorzio l’offerta dovrà essere sottoscritta digitalmente da ciascuna impresa partecipante. Non sono ammesse, e saranno perciò escluse, offerte espresse in modo indeterminato o condizionate. L’operatore economico dovrà inoltre indicare i costi relativi alla</w:t>
      </w:r>
      <w:r w:rsidR="00A571E1">
        <w:rPr>
          <w:rFonts w:ascii="Georgia" w:hAnsi="Georgia"/>
          <w:sz w:val="24"/>
          <w:szCs w:val="24"/>
        </w:rPr>
        <w:t xml:space="preserve"> manodopera e alla</w:t>
      </w:r>
      <w:r w:rsidRPr="00BD19EE">
        <w:rPr>
          <w:rFonts w:ascii="Georgia" w:hAnsi="Georgia"/>
          <w:sz w:val="24"/>
          <w:szCs w:val="24"/>
        </w:rPr>
        <w:t xml:space="preserve"> sicurezza aziendale ex art. 95, comma 10, </w:t>
      </w:r>
      <w:proofErr w:type="spellStart"/>
      <w:r w:rsidRPr="00BD19EE">
        <w:rPr>
          <w:rFonts w:ascii="Georgia" w:hAnsi="Georgia"/>
          <w:sz w:val="24"/>
          <w:szCs w:val="24"/>
        </w:rPr>
        <w:t>D.Lgs.</w:t>
      </w:r>
      <w:proofErr w:type="spellEnd"/>
      <w:r w:rsidRPr="00BD19EE">
        <w:rPr>
          <w:rFonts w:ascii="Georgia" w:hAnsi="Georgia"/>
          <w:sz w:val="24"/>
          <w:szCs w:val="24"/>
        </w:rPr>
        <w:t xml:space="preserve"> n. 50/2016 connessi all’esecuzione del servizio. Tale costo non è soggetto a ribasso né di valutazione economica da parte della Stazione Appaltante. Le offerte</w:t>
      </w:r>
      <w:r w:rsidR="00A571E1">
        <w:rPr>
          <w:rFonts w:ascii="Georgia" w:hAnsi="Georgia"/>
          <w:sz w:val="24"/>
          <w:szCs w:val="24"/>
        </w:rPr>
        <w:t>, caricate sulla base del modello allegato,</w:t>
      </w:r>
      <w:r w:rsidRPr="00BD19EE">
        <w:rPr>
          <w:rFonts w:ascii="Georgia" w:hAnsi="Georgia"/>
          <w:sz w:val="24"/>
          <w:szCs w:val="24"/>
        </w:rPr>
        <w:t xml:space="preserve"> non potranno presentare correzioni da parte dell’offerente che non siano confermate e sottoscritte a pena di esclusione. L’offerta non deve contenere alcuna condizione concernente modalità di pagamento, i limiti di validità dell’offerta o eccezioni a quanto stabilito dal presente disciplinare e dal Capitolato o altri elementi in contrasto con le norme e prescrizioni della gara. Se contenute dette condizioni sono nulle. </w:t>
      </w:r>
    </w:p>
    <w:p w14:paraId="7EEFB8C1" w14:textId="77777777" w:rsidR="00C82075" w:rsidRPr="00BD19EE" w:rsidRDefault="00C82075" w:rsidP="00C82075">
      <w:pPr>
        <w:rPr>
          <w:rFonts w:ascii="Georgia" w:hAnsi="Georgia"/>
          <w:sz w:val="24"/>
          <w:szCs w:val="24"/>
        </w:rPr>
      </w:pPr>
      <w:r w:rsidRPr="00BD19EE">
        <w:rPr>
          <w:rFonts w:ascii="Georgia" w:hAnsi="Georgia"/>
          <w:sz w:val="24"/>
          <w:szCs w:val="24"/>
        </w:rPr>
        <w:t xml:space="preserve"> </w:t>
      </w:r>
    </w:p>
    <w:p w14:paraId="4D8FB0C2" w14:textId="77777777" w:rsidR="00C82075" w:rsidRPr="00BD19EE" w:rsidRDefault="00C82075" w:rsidP="00C82075">
      <w:pPr>
        <w:rPr>
          <w:rFonts w:ascii="Georgia" w:hAnsi="Georgia"/>
          <w:b/>
          <w:sz w:val="24"/>
          <w:szCs w:val="24"/>
        </w:rPr>
      </w:pPr>
      <w:r w:rsidRPr="00BD19EE">
        <w:rPr>
          <w:rFonts w:ascii="Georgia" w:hAnsi="Georgia"/>
          <w:b/>
          <w:sz w:val="24"/>
          <w:szCs w:val="24"/>
        </w:rPr>
        <w:t xml:space="preserve">ART. 12 – MODALITA’ DI SVOLGIMENTO DELLA GARA </w:t>
      </w:r>
    </w:p>
    <w:p w14:paraId="1C7CEB01" w14:textId="69297DC4" w:rsidR="00C82075" w:rsidRPr="00BD19EE" w:rsidRDefault="00C82075" w:rsidP="00C82075">
      <w:pPr>
        <w:rPr>
          <w:rFonts w:ascii="Georgia" w:hAnsi="Georgia"/>
          <w:sz w:val="24"/>
          <w:szCs w:val="24"/>
        </w:rPr>
      </w:pPr>
      <w:r w:rsidRPr="00BD19EE">
        <w:rPr>
          <w:rFonts w:ascii="Georgia" w:hAnsi="Georgia"/>
          <w:sz w:val="24"/>
          <w:szCs w:val="24"/>
        </w:rPr>
        <w:t xml:space="preserve">La prima seduta aperta di gara si svolgerà </w:t>
      </w:r>
      <w:r w:rsidRPr="00CE36A0">
        <w:rPr>
          <w:rFonts w:ascii="Georgia" w:hAnsi="Georgia"/>
          <w:sz w:val="24"/>
          <w:szCs w:val="24"/>
        </w:rPr>
        <w:t xml:space="preserve">il giorno </w:t>
      </w:r>
      <w:r w:rsidR="00CE36A0" w:rsidRPr="00992BD4">
        <w:rPr>
          <w:rFonts w:ascii="Georgia" w:hAnsi="Georgia"/>
          <w:b/>
          <w:sz w:val="24"/>
          <w:szCs w:val="24"/>
        </w:rPr>
        <w:t xml:space="preserve">30 </w:t>
      </w:r>
      <w:r w:rsidRPr="00992BD4">
        <w:rPr>
          <w:rFonts w:ascii="Georgia" w:hAnsi="Georgia"/>
          <w:b/>
          <w:sz w:val="24"/>
          <w:szCs w:val="24"/>
        </w:rPr>
        <w:t xml:space="preserve">novembre 2020 ore </w:t>
      </w:r>
      <w:r w:rsidR="00CE36A0" w:rsidRPr="00992BD4">
        <w:rPr>
          <w:rFonts w:ascii="Georgia" w:hAnsi="Georgia"/>
          <w:b/>
          <w:sz w:val="24"/>
          <w:szCs w:val="24"/>
        </w:rPr>
        <w:t>15:00</w:t>
      </w:r>
      <w:r w:rsidRPr="00BD19EE">
        <w:rPr>
          <w:rFonts w:ascii="Georgia" w:hAnsi="Georgia"/>
          <w:sz w:val="24"/>
          <w:szCs w:val="24"/>
        </w:rPr>
        <w:t xml:space="preserve">, presso la sede della Stazione Appaltante eventuali variazioni saranno comunicate mediante pubblicazione di un avviso sul profilo del committente. In seduta aperta, da parte del Seggio di gara, sarà effettuata la verifica sotto il profilo amministrativo della documentazione amministrativa, secondo l’ordine cronologico di arrivo delle offerte. Al termine della verifica verranno dichiarate le imprese ammesse alla fase successiva e quelle non ammesse, esplicitando la motivazione della mancata ammissione. Ove occorrano approfondimenti o valutazioni non immediatamente formulabili o in ogni altro caso stabilito ad insindacabile giudizio del Seggio di gara, si potrà sospendere la seduta pubblica, rinviando la sessione ad altra data (che sarà preventivamente comunicata mediante pubblicazione di un avviso sul profilo del committente) nella quale saranno comunicate le determinazioni adottate e/o si procederà con gli ulteriori adempimenti di competenza. Il Seggio di gara, nella medesima seduta o eventualmente in seduta pubblica successiva (di cui sarà data notizia con preavviso di almeno due giorni prima, a mezzo fax o email all’indirizzo indicato nella domanda di partecipazione che vale quale elezione di domicilio in merito a tutte le comunicazioni afferenti alla presente procedura) procederà all’apertura dell’offerta economica, con controllo e lettura delle stesse, </w:t>
      </w:r>
      <w:r w:rsidR="00A571E1">
        <w:rPr>
          <w:rFonts w:ascii="Georgia" w:hAnsi="Georgia"/>
          <w:sz w:val="24"/>
          <w:szCs w:val="24"/>
        </w:rPr>
        <w:t>e verifica del prezzo offerto</w:t>
      </w:r>
      <w:r w:rsidRPr="00BD19EE">
        <w:rPr>
          <w:rFonts w:ascii="Georgia" w:hAnsi="Georgia"/>
          <w:sz w:val="24"/>
          <w:szCs w:val="24"/>
        </w:rPr>
        <w:t xml:space="preserve">. Si procederà quindi alla formazione delle graduatorie di tutte le offerte ammesse. Nel caso di offerte anomale, si procederà ai sensi dell’artt. 97 comma 2 e 2 bis D. Lgs. 50/2016. Alle operazioni in seduta aperta potranno partecipare i legali rappresentanti delle Ditte concorrenti o i loro rappresentanti appositamente delegati. Sono ammessi un massimo di due soggetti per ogni concorrente. La gara avrà inizio nell’ora stabilita e indicata nel bando anche se nessuno dei concorrenti sarà presente nella sede di gara. Il Seggio di gara procede poi alla trasmissione di tutta la documentazione e dell’esito dell’esperimento della procedura di gara ai </w:t>
      </w:r>
      <w:r w:rsidRPr="00BD19EE">
        <w:rPr>
          <w:rFonts w:ascii="Georgia" w:hAnsi="Georgia"/>
          <w:sz w:val="24"/>
          <w:szCs w:val="24"/>
        </w:rPr>
        <w:lastRenderedPageBreak/>
        <w:t xml:space="preserve">competenti organi della Stazione Appaltante per le determinazioni di merito e gli ulteriori adempimenti. Successivamente all’approvazione della proposta di aggiudicazione della gara da parte dei competenti organi verrà dichiarata l’aggiudicazione, previa effettuazione dei controlli sul possesso dei requisiti di carattere generale, idoneità professionale e capacità economico finanziaria. Il soggetto dichiarato aggiudicatario sarà informato dell’avvenuta aggiudicazione mediante comunicazione scritta ai sensi dell’art. 52 del D. Lgs. n. 50/2016. Si procederà ad aggiudicazione anche in caso di una sola offerta valida, purché ritenuta conveniente. La Stazione Appaltante si riserva di non procedere all’aggiudicazione se nessuna offerta risulti conveniente o idonea in relazione all’oggetto del contratto e/o sospendere la procedura di gara. </w:t>
      </w:r>
    </w:p>
    <w:p w14:paraId="7D8144EA" w14:textId="77777777" w:rsidR="00BD19EE" w:rsidRDefault="00C82075" w:rsidP="00C82075">
      <w:pPr>
        <w:rPr>
          <w:rFonts w:ascii="Georgia" w:hAnsi="Georgia"/>
          <w:sz w:val="24"/>
          <w:szCs w:val="24"/>
        </w:rPr>
      </w:pPr>
      <w:r w:rsidRPr="00BD19EE">
        <w:rPr>
          <w:rFonts w:ascii="Georgia" w:hAnsi="Georgia"/>
          <w:sz w:val="24"/>
          <w:szCs w:val="24"/>
        </w:rPr>
        <w:t xml:space="preserve"> </w:t>
      </w:r>
    </w:p>
    <w:p w14:paraId="7F5047BF" w14:textId="6E458EB9" w:rsidR="00C82075" w:rsidRPr="00BD19EE" w:rsidRDefault="00C82075" w:rsidP="00C82075">
      <w:pPr>
        <w:rPr>
          <w:rFonts w:ascii="Georgia" w:hAnsi="Georgia"/>
          <w:b/>
          <w:sz w:val="24"/>
          <w:szCs w:val="24"/>
        </w:rPr>
      </w:pPr>
      <w:r w:rsidRPr="00BD19EE">
        <w:rPr>
          <w:rFonts w:ascii="Georgia" w:hAnsi="Georgia"/>
          <w:b/>
          <w:sz w:val="24"/>
          <w:szCs w:val="24"/>
        </w:rPr>
        <w:t xml:space="preserve">ART. 13 CAUZIONE DEFINITIVA </w:t>
      </w:r>
    </w:p>
    <w:p w14:paraId="45DD680B" w14:textId="77777777" w:rsidR="00C82075" w:rsidRPr="00BD19EE" w:rsidRDefault="00C82075" w:rsidP="00C82075">
      <w:pPr>
        <w:rPr>
          <w:rFonts w:ascii="Georgia" w:hAnsi="Georgia"/>
          <w:sz w:val="24"/>
          <w:szCs w:val="24"/>
        </w:rPr>
      </w:pPr>
      <w:r w:rsidRPr="00BD19EE">
        <w:rPr>
          <w:rFonts w:ascii="Georgia" w:hAnsi="Georgia"/>
          <w:sz w:val="24"/>
          <w:szCs w:val="24"/>
        </w:rPr>
        <w:t xml:space="preserve">Avvenuta l’aggiudicazione definitiva la ditta aggiudicataria dovrà costituire un deposito cauzionale definitivo pari al 10% dell’importo di aggiudicazione, in caso di aggiudicazione con ribasso inferiore al 20%. Nell’ipotesi in cui il ribasso sia superiore al 20%, la garanzia sarà aumentata ai sensi dell’art. 103 comma 1 D. Lgs. n. 50/206. Ciascun deposito sarà svincolato 60 giorni dopo il termine del rapporto contrattuale e comunque solo dopo il completo e regolare adempimento degli obblighi contrattuali e sempre che non sussistano penali, pendenze o controversie. La costituzione della cauzione è richiesta all’aggiudicatario come garanzia per l’esatto adempimento degli obblighi assunti con il contratto. La costituzione del deposito cauzionale dovrà avvenire con le stesse modalità di costituzione della cauzione provvisoria; la garanzia dovrà contenere espressamente la rinuncia al beneficio della preventiva escussione di cui all’art. 1941 c.c. e della decadenza di cui all’art. 1957 c.c. del debitore principale, e prevedere altresì l’operatività senza alcuna riserva o eccezione entro 15 giorni a semplice richiesta scritta della stazione appaltante e che l’obbligazione del garante sarà valida e duratore sino a liberatoria dichiarazione della stazione appaltante. L’aggiudicatario è tenuto a ricostituire la cauzione qualora si riduca in tutto o in parte nel corso del servizio. La polizza fideiussoria dovrà comunque essere conforme allo schema tipo allegato al Decreto del Ministero 19 gennaio 2018 n. 31. </w:t>
      </w:r>
    </w:p>
    <w:p w14:paraId="59ED3900" w14:textId="66D5FC21" w:rsidR="00C82075" w:rsidRPr="00BD19EE" w:rsidRDefault="00C82075" w:rsidP="00C82075">
      <w:pPr>
        <w:rPr>
          <w:rFonts w:ascii="Georgia" w:hAnsi="Georgia"/>
          <w:sz w:val="24"/>
          <w:szCs w:val="24"/>
        </w:rPr>
      </w:pPr>
      <w:r w:rsidRPr="00BD19EE">
        <w:rPr>
          <w:rFonts w:ascii="Georgia" w:hAnsi="Georgia"/>
          <w:sz w:val="24"/>
          <w:szCs w:val="24"/>
        </w:rPr>
        <w:t xml:space="preserve">Nella cauzione definitiva dovrà essere indicato quale foro competente per ogni controversi con la Stazione Appaltante il Foro di Massa Carrara ovvero in alternativa quello determinato ai sensi dell’art. 25 c.p.c. </w:t>
      </w:r>
    </w:p>
    <w:p w14:paraId="55D46291" w14:textId="77777777" w:rsidR="00BD19EE" w:rsidRDefault="00C82075" w:rsidP="00C82075">
      <w:pPr>
        <w:rPr>
          <w:rFonts w:ascii="Georgia" w:hAnsi="Georgia"/>
          <w:sz w:val="24"/>
          <w:szCs w:val="24"/>
        </w:rPr>
      </w:pPr>
      <w:r w:rsidRPr="00BD19EE">
        <w:rPr>
          <w:rFonts w:ascii="Georgia" w:hAnsi="Georgia"/>
          <w:sz w:val="24"/>
          <w:szCs w:val="24"/>
        </w:rPr>
        <w:t xml:space="preserve"> </w:t>
      </w:r>
    </w:p>
    <w:p w14:paraId="7CB08804" w14:textId="633DD2FF" w:rsidR="00C82075" w:rsidRPr="00BD19EE" w:rsidRDefault="00C82075" w:rsidP="00C82075">
      <w:pPr>
        <w:rPr>
          <w:rFonts w:ascii="Georgia" w:hAnsi="Georgia"/>
          <w:b/>
          <w:sz w:val="24"/>
          <w:szCs w:val="24"/>
        </w:rPr>
      </w:pPr>
      <w:r w:rsidRPr="00BD19EE">
        <w:rPr>
          <w:rFonts w:ascii="Georgia" w:hAnsi="Georgia"/>
          <w:b/>
          <w:sz w:val="24"/>
          <w:szCs w:val="24"/>
        </w:rPr>
        <w:t xml:space="preserve">ART. 14-TRATTAMENTO DATI </w:t>
      </w:r>
    </w:p>
    <w:p w14:paraId="1B5F0B8C" w14:textId="77777777" w:rsidR="00C82075" w:rsidRPr="00BD19EE" w:rsidRDefault="00C82075" w:rsidP="00C82075">
      <w:pPr>
        <w:rPr>
          <w:rFonts w:ascii="Georgia" w:hAnsi="Georgia"/>
          <w:sz w:val="24"/>
          <w:szCs w:val="24"/>
        </w:rPr>
      </w:pPr>
      <w:r w:rsidRPr="00BD19EE">
        <w:rPr>
          <w:rFonts w:ascii="Georgia" w:hAnsi="Georgia"/>
          <w:sz w:val="24"/>
          <w:szCs w:val="24"/>
        </w:rPr>
        <w:t xml:space="preserve">I dati raccolti saranno trattati anche con strumenti informatici ai sensi del d.lgs. 196/2003 </w:t>
      </w:r>
      <w:proofErr w:type="spellStart"/>
      <w:r w:rsidRPr="00BD19EE">
        <w:rPr>
          <w:rFonts w:ascii="Georgia" w:hAnsi="Georgia"/>
          <w:sz w:val="24"/>
          <w:szCs w:val="24"/>
        </w:rPr>
        <w:t>s.m.i.</w:t>
      </w:r>
      <w:proofErr w:type="spellEnd"/>
      <w:r w:rsidRPr="00BD19EE">
        <w:rPr>
          <w:rFonts w:ascii="Georgia" w:hAnsi="Georgia"/>
          <w:sz w:val="24"/>
          <w:szCs w:val="24"/>
        </w:rPr>
        <w:t xml:space="preserve"> e del Regolamento UE n. 2016/679 esclusivamente nell’ambito della procedura di gara. </w:t>
      </w:r>
    </w:p>
    <w:p w14:paraId="691654DA" w14:textId="77777777" w:rsidR="00BD19EE" w:rsidRDefault="00BD19EE" w:rsidP="00C82075">
      <w:pPr>
        <w:rPr>
          <w:rFonts w:ascii="Georgia" w:hAnsi="Georgia"/>
          <w:sz w:val="24"/>
          <w:szCs w:val="24"/>
        </w:rPr>
      </w:pPr>
    </w:p>
    <w:p w14:paraId="284ACAB5" w14:textId="4FD63E06" w:rsidR="00C82075" w:rsidRPr="00BD19EE" w:rsidRDefault="00C82075" w:rsidP="00C82075">
      <w:pPr>
        <w:rPr>
          <w:rFonts w:ascii="Georgia" w:hAnsi="Georgia"/>
          <w:b/>
          <w:sz w:val="24"/>
          <w:szCs w:val="24"/>
        </w:rPr>
      </w:pPr>
      <w:r w:rsidRPr="00BD19EE">
        <w:rPr>
          <w:rFonts w:ascii="Georgia" w:hAnsi="Georgia"/>
          <w:sz w:val="24"/>
          <w:szCs w:val="24"/>
        </w:rPr>
        <w:t xml:space="preserve"> </w:t>
      </w:r>
      <w:r w:rsidRPr="00BD19EE">
        <w:rPr>
          <w:rFonts w:ascii="Georgia" w:hAnsi="Georgia"/>
          <w:b/>
          <w:sz w:val="24"/>
          <w:szCs w:val="24"/>
        </w:rPr>
        <w:t xml:space="preserve">ART. 15 – DISPOSIZIONI FINALI </w:t>
      </w:r>
    </w:p>
    <w:p w14:paraId="5167DFA2" w14:textId="2C53A6B7" w:rsidR="003C7DDA" w:rsidRPr="00BD19EE" w:rsidRDefault="00C82075" w:rsidP="00C82075">
      <w:pPr>
        <w:rPr>
          <w:rFonts w:ascii="Georgia" w:hAnsi="Georgia"/>
          <w:sz w:val="24"/>
          <w:szCs w:val="24"/>
        </w:rPr>
      </w:pPr>
      <w:r w:rsidRPr="00BD19EE">
        <w:rPr>
          <w:rFonts w:ascii="Georgia" w:hAnsi="Georgia"/>
          <w:sz w:val="24"/>
          <w:szCs w:val="24"/>
        </w:rPr>
        <w:t xml:space="preserve">Le richieste di informazioni relative alla procedura di gara in oggetto potranno essere indirizzate per iscritto entro e non oltre il </w:t>
      </w:r>
      <w:r w:rsidR="00992BD4" w:rsidRPr="00992BD4">
        <w:rPr>
          <w:rFonts w:ascii="Georgia" w:hAnsi="Georgia"/>
          <w:b/>
          <w:sz w:val="24"/>
          <w:szCs w:val="24"/>
        </w:rPr>
        <w:t>25</w:t>
      </w:r>
      <w:r w:rsidR="0011629C" w:rsidRPr="00992BD4">
        <w:rPr>
          <w:rFonts w:ascii="Georgia" w:hAnsi="Georgia"/>
          <w:b/>
          <w:sz w:val="24"/>
          <w:szCs w:val="24"/>
        </w:rPr>
        <w:t>/</w:t>
      </w:r>
      <w:r w:rsidR="00992BD4" w:rsidRPr="00992BD4">
        <w:rPr>
          <w:rFonts w:ascii="Georgia" w:hAnsi="Georgia"/>
          <w:b/>
          <w:sz w:val="24"/>
          <w:szCs w:val="24"/>
        </w:rPr>
        <w:t>11</w:t>
      </w:r>
      <w:r w:rsidR="0011629C" w:rsidRPr="00992BD4">
        <w:rPr>
          <w:rFonts w:ascii="Georgia" w:hAnsi="Georgia"/>
          <w:b/>
          <w:sz w:val="24"/>
          <w:szCs w:val="24"/>
        </w:rPr>
        <w:t>/2020</w:t>
      </w:r>
      <w:r w:rsidRPr="00992BD4">
        <w:rPr>
          <w:rFonts w:ascii="Georgia" w:hAnsi="Georgia"/>
          <w:b/>
          <w:sz w:val="24"/>
          <w:szCs w:val="24"/>
        </w:rPr>
        <w:t xml:space="preserve"> ore 12:00</w:t>
      </w:r>
      <w:r w:rsidRPr="00BD19EE">
        <w:rPr>
          <w:rFonts w:ascii="Georgia" w:hAnsi="Georgia"/>
          <w:sz w:val="24"/>
          <w:szCs w:val="24"/>
        </w:rPr>
        <w:t xml:space="preserve"> esclusivamente mediante il gestionale della procedura tramite l’apposita sezione “Chiarimenti”. La Stazione Appaltante si impegna sin da ora a fornire le risposte ai quesiti e/o precisazioni richieste tempestivamente. E</w:t>
      </w:r>
      <w:r w:rsidR="00992BD4">
        <w:rPr>
          <w:rFonts w:ascii="Georgia" w:hAnsi="Georgia"/>
          <w:sz w:val="24"/>
          <w:szCs w:val="24"/>
        </w:rPr>
        <w:t xml:space="preserve">’ </w:t>
      </w:r>
      <w:r w:rsidRPr="00BD19EE">
        <w:rPr>
          <w:rFonts w:ascii="Georgia" w:hAnsi="Georgia"/>
          <w:sz w:val="24"/>
          <w:szCs w:val="24"/>
        </w:rPr>
        <w:t xml:space="preserve">fatto in ogni modo salvo, da parte della Stazione Appaltante, ogni e qualsiasi provvedimento d’autotutela (annullamento, revoca, abrogazione, ecc.), che può essere attuato a suo insindacabile giudizio, senza che il concorrente possa avanzare richieste di risarcimento o di procedere all’aggiudicazione anche in presenza di una sola offerta valida pervenuta. I concorrenti con la semplice partecipazione alla gara, accettano incondizionatamente tutte le norme contenute nel presente disciplinare e capitolato. </w:t>
      </w:r>
    </w:p>
    <w:p w14:paraId="6B341E26" w14:textId="77777777" w:rsidR="00BD19EE" w:rsidRDefault="00BD19EE" w:rsidP="00C82075">
      <w:pPr>
        <w:rPr>
          <w:rFonts w:ascii="Georgia" w:hAnsi="Georgia"/>
          <w:b/>
          <w:sz w:val="24"/>
          <w:szCs w:val="24"/>
        </w:rPr>
      </w:pPr>
    </w:p>
    <w:p w14:paraId="776B4889" w14:textId="18C225E2" w:rsidR="00C82075" w:rsidRPr="00BD19EE" w:rsidRDefault="00C82075" w:rsidP="00C82075">
      <w:pPr>
        <w:rPr>
          <w:rFonts w:ascii="Georgia" w:hAnsi="Georgia"/>
          <w:b/>
          <w:sz w:val="24"/>
          <w:szCs w:val="24"/>
        </w:rPr>
      </w:pPr>
      <w:r w:rsidRPr="00BD19EE">
        <w:rPr>
          <w:rFonts w:ascii="Georgia" w:hAnsi="Georgia"/>
          <w:b/>
          <w:sz w:val="24"/>
          <w:szCs w:val="24"/>
        </w:rPr>
        <w:lastRenderedPageBreak/>
        <w:t>ART. 1</w:t>
      </w:r>
      <w:r w:rsidR="003C7DDA" w:rsidRPr="00BD19EE">
        <w:rPr>
          <w:rFonts w:ascii="Georgia" w:hAnsi="Georgia"/>
          <w:b/>
          <w:sz w:val="24"/>
          <w:szCs w:val="24"/>
        </w:rPr>
        <w:t>6</w:t>
      </w:r>
      <w:r w:rsidRPr="00BD19EE">
        <w:rPr>
          <w:rFonts w:ascii="Georgia" w:hAnsi="Georgia"/>
          <w:b/>
          <w:sz w:val="24"/>
          <w:szCs w:val="24"/>
        </w:rPr>
        <w:t xml:space="preserve"> – RESPONSABILE DEL PROCEDIMENTO </w:t>
      </w:r>
    </w:p>
    <w:p w14:paraId="69CA9DC3" w14:textId="5F6A919A" w:rsidR="00C82075" w:rsidRPr="00BD19EE" w:rsidRDefault="00C82075" w:rsidP="00C82075">
      <w:pPr>
        <w:rPr>
          <w:rFonts w:ascii="Georgia" w:hAnsi="Georgia"/>
          <w:sz w:val="24"/>
          <w:szCs w:val="24"/>
        </w:rPr>
      </w:pPr>
      <w:r w:rsidRPr="00BD19EE">
        <w:rPr>
          <w:rFonts w:ascii="Georgia" w:hAnsi="Georgia"/>
          <w:sz w:val="24"/>
          <w:szCs w:val="24"/>
        </w:rPr>
        <w:t xml:space="preserve">Il Responsabile del Procedimento, ai sensi dell’art. 31 </w:t>
      </w:r>
      <w:proofErr w:type="spellStart"/>
      <w:r w:rsidRPr="00BD19EE">
        <w:rPr>
          <w:rFonts w:ascii="Georgia" w:hAnsi="Georgia"/>
          <w:sz w:val="24"/>
          <w:szCs w:val="24"/>
        </w:rPr>
        <w:t>D.Lgs.</w:t>
      </w:r>
      <w:proofErr w:type="spellEnd"/>
      <w:r w:rsidRPr="00BD19EE">
        <w:rPr>
          <w:rFonts w:ascii="Georgia" w:hAnsi="Georgia"/>
          <w:sz w:val="24"/>
          <w:szCs w:val="24"/>
        </w:rPr>
        <w:t xml:space="preserve"> 50/2016, è la Dott.sa Lucia Venuti. </w:t>
      </w:r>
    </w:p>
    <w:p w14:paraId="1660AF51" w14:textId="5F432F97" w:rsidR="0011629C" w:rsidRPr="00BD19EE" w:rsidRDefault="0011629C" w:rsidP="00C82075">
      <w:pPr>
        <w:rPr>
          <w:rFonts w:ascii="Georgia" w:hAnsi="Georgia"/>
          <w:sz w:val="24"/>
          <w:szCs w:val="24"/>
        </w:rPr>
      </w:pP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p>
    <w:p w14:paraId="5B122928" w14:textId="3118A914" w:rsidR="0011629C" w:rsidRPr="00BD19EE" w:rsidRDefault="0011629C" w:rsidP="00C82075">
      <w:pPr>
        <w:rPr>
          <w:rFonts w:ascii="Georgia" w:hAnsi="Georgia"/>
          <w:sz w:val="24"/>
          <w:szCs w:val="24"/>
        </w:rPr>
      </w:pP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t>Il Responsabile del Procedimento</w:t>
      </w:r>
    </w:p>
    <w:p w14:paraId="061A56F6" w14:textId="77777777" w:rsidR="0010646D" w:rsidRDefault="0011629C" w:rsidP="00C82075">
      <w:pPr>
        <w:rPr>
          <w:rFonts w:ascii="Georgia" w:hAnsi="Georgia"/>
          <w:sz w:val="24"/>
          <w:szCs w:val="24"/>
        </w:rPr>
      </w:pP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r w:rsidRPr="00BD19EE">
        <w:rPr>
          <w:rFonts w:ascii="Georgia" w:hAnsi="Georgia"/>
          <w:sz w:val="24"/>
          <w:szCs w:val="24"/>
        </w:rPr>
        <w:tab/>
      </w:r>
    </w:p>
    <w:p w14:paraId="2F858A79" w14:textId="37C11A4A" w:rsidR="0011629C" w:rsidRPr="00BD19EE" w:rsidRDefault="0011629C" w:rsidP="0010646D">
      <w:pPr>
        <w:ind w:left="5664" w:firstLine="708"/>
        <w:rPr>
          <w:rFonts w:ascii="Georgia" w:hAnsi="Georgia"/>
          <w:sz w:val="24"/>
          <w:szCs w:val="24"/>
        </w:rPr>
      </w:pPr>
      <w:bookmarkStart w:id="0" w:name="_GoBack"/>
      <w:bookmarkEnd w:id="0"/>
      <w:r w:rsidRPr="00BD19EE">
        <w:rPr>
          <w:rFonts w:ascii="Georgia" w:hAnsi="Georgia"/>
          <w:sz w:val="24"/>
          <w:szCs w:val="24"/>
        </w:rPr>
        <w:t xml:space="preserve">Dott.ssa Lucia Venuti </w:t>
      </w:r>
    </w:p>
    <w:p w14:paraId="1D13348F" w14:textId="77777777" w:rsidR="00C82075" w:rsidRPr="00BD19EE" w:rsidRDefault="00C82075" w:rsidP="00C82075">
      <w:pPr>
        <w:rPr>
          <w:rFonts w:ascii="Georgia" w:hAnsi="Georgia"/>
          <w:sz w:val="24"/>
          <w:szCs w:val="24"/>
        </w:rPr>
      </w:pPr>
      <w:r w:rsidRPr="00BD19EE">
        <w:rPr>
          <w:rFonts w:ascii="Georgia" w:hAnsi="Georgia"/>
          <w:sz w:val="24"/>
          <w:szCs w:val="24"/>
        </w:rPr>
        <w:t xml:space="preserve"> </w:t>
      </w:r>
    </w:p>
    <w:p w14:paraId="04D408F3" w14:textId="77777777" w:rsidR="00C82075" w:rsidRPr="00BD19EE" w:rsidRDefault="00C82075" w:rsidP="00C82075">
      <w:pPr>
        <w:rPr>
          <w:rFonts w:ascii="Georgia" w:hAnsi="Georgia"/>
          <w:sz w:val="24"/>
          <w:szCs w:val="24"/>
        </w:rPr>
      </w:pPr>
      <w:r w:rsidRPr="00BD19EE">
        <w:rPr>
          <w:rFonts w:ascii="Georgia" w:hAnsi="Georgia"/>
          <w:sz w:val="24"/>
          <w:szCs w:val="24"/>
        </w:rPr>
        <w:t xml:space="preserve">Allegati: </w:t>
      </w:r>
    </w:p>
    <w:p w14:paraId="55681231" w14:textId="77777777" w:rsidR="00C82075" w:rsidRPr="00BD19EE" w:rsidRDefault="00C82075" w:rsidP="00C82075">
      <w:pPr>
        <w:rPr>
          <w:rFonts w:ascii="Georgia" w:hAnsi="Georgia"/>
          <w:sz w:val="24"/>
          <w:szCs w:val="24"/>
        </w:rPr>
      </w:pPr>
      <w:r w:rsidRPr="00BD19EE">
        <w:rPr>
          <w:rFonts w:ascii="Georgia" w:hAnsi="Georgia"/>
          <w:sz w:val="24"/>
          <w:szCs w:val="24"/>
        </w:rPr>
        <w:t xml:space="preserve">A) Modello di Offerta Economica </w:t>
      </w:r>
    </w:p>
    <w:p w14:paraId="148EB952" w14:textId="77777777" w:rsidR="00C82075" w:rsidRPr="00BD19EE" w:rsidRDefault="00C82075" w:rsidP="00C82075">
      <w:pPr>
        <w:rPr>
          <w:rFonts w:ascii="Georgia" w:hAnsi="Georgia"/>
          <w:sz w:val="24"/>
          <w:szCs w:val="24"/>
        </w:rPr>
      </w:pPr>
      <w:r w:rsidRPr="00BD19EE">
        <w:rPr>
          <w:rFonts w:ascii="Georgia" w:hAnsi="Georgia"/>
          <w:sz w:val="24"/>
          <w:szCs w:val="24"/>
        </w:rPr>
        <w:t xml:space="preserve">B) Capitolato Tecnico </w:t>
      </w:r>
    </w:p>
    <w:p w14:paraId="42683842" w14:textId="77777777" w:rsidR="00C82075" w:rsidRPr="00BD19EE" w:rsidRDefault="00C82075" w:rsidP="00C82075">
      <w:pPr>
        <w:rPr>
          <w:rFonts w:ascii="Georgia" w:hAnsi="Georgia"/>
          <w:sz w:val="24"/>
          <w:szCs w:val="24"/>
        </w:rPr>
      </w:pPr>
      <w:r w:rsidRPr="00BD19EE">
        <w:rPr>
          <w:rFonts w:ascii="Georgia" w:hAnsi="Georgia"/>
          <w:sz w:val="24"/>
          <w:szCs w:val="24"/>
        </w:rPr>
        <w:t xml:space="preserve">C) Schema di Contratto </w:t>
      </w:r>
    </w:p>
    <w:p w14:paraId="6FC4B758" w14:textId="33432208" w:rsidR="005D3727" w:rsidRPr="00BD19EE" w:rsidRDefault="00C82075" w:rsidP="00C82075">
      <w:pPr>
        <w:rPr>
          <w:rFonts w:ascii="Georgia" w:hAnsi="Georgia"/>
          <w:sz w:val="24"/>
          <w:szCs w:val="24"/>
        </w:rPr>
      </w:pPr>
      <w:r w:rsidRPr="00BD19EE">
        <w:rPr>
          <w:rFonts w:ascii="Georgia" w:hAnsi="Georgia"/>
          <w:sz w:val="24"/>
          <w:szCs w:val="24"/>
        </w:rPr>
        <w:t>D) Disciplinare Telematico</w:t>
      </w:r>
    </w:p>
    <w:sectPr w:rsidR="005D3727" w:rsidRPr="00BD19EE" w:rsidSect="00390EB2">
      <w:headerReference w:type="default" r:id="rId8"/>
      <w:footerReference w:type="default" r:id="rId9"/>
      <w:pgSz w:w="11906" w:h="16838"/>
      <w:pgMar w:top="1985"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D76C" w14:textId="77777777" w:rsidR="00A77833" w:rsidRDefault="00A77833" w:rsidP="00390EB2">
      <w:r>
        <w:separator/>
      </w:r>
    </w:p>
  </w:endnote>
  <w:endnote w:type="continuationSeparator" w:id="0">
    <w:p w14:paraId="4F6C72D2" w14:textId="77777777" w:rsidR="00A77833" w:rsidRDefault="00A77833" w:rsidP="0039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Aster">
    <w:charset w:val="00"/>
    <w:family w:val="roman"/>
    <w:pitch w:val="variable"/>
  </w:font>
  <w:font w:name="Helvetica">
    <w:panose1 w:val="020B0604020202020204"/>
    <w:charset w:val="00"/>
    <w:family w:val="swiss"/>
    <w:pitch w:val="variable"/>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7EB1" w14:textId="315E1843" w:rsidR="00E75E01" w:rsidRDefault="00E75E01">
    <w:pPr>
      <w:pStyle w:val="Pidipagina"/>
    </w:pPr>
    <w:r w:rsidRPr="00E75E01">
      <w:rPr>
        <w:noProof/>
        <w:lang w:eastAsia="it-IT"/>
      </w:rPr>
      <w:drawing>
        <wp:anchor distT="0" distB="0" distL="114300" distR="114300" simplePos="0" relativeHeight="251661312" behindDoc="0" locked="0" layoutInCell="1" allowOverlap="1" wp14:anchorId="0B644270" wp14:editId="205577E4">
          <wp:simplePos x="0" y="0"/>
          <wp:positionH relativeFrom="column">
            <wp:posOffset>4792183</wp:posOffset>
          </wp:positionH>
          <wp:positionV relativeFrom="paragraph">
            <wp:posOffset>-102046</wp:posOffset>
          </wp:positionV>
          <wp:extent cx="1011356" cy="607325"/>
          <wp:effectExtent l="1905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011356" cy="607325"/>
                  </a:xfrm>
                  <a:prstGeom prst="rect">
                    <a:avLst/>
                  </a:prstGeom>
                  <a:noFill/>
                  <a:ln w="9525">
                    <a:noFill/>
                    <a:miter lim="800000"/>
                    <a:headEnd/>
                    <a:tailEnd/>
                  </a:ln>
                </pic:spPr>
              </pic:pic>
            </a:graphicData>
          </a:graphic>
        </wp:anchor>
      </w:drawing>
    </w:r>
    <w:r w:rsidR="002E44F4">
      <w:rPr>
        <w:noProof/>
        <w:lang w:eastAsia="it-IT"/>
      </w:rPr>
      <mc:AlternateContent>
        <mc:Choice Requires="wps">
          <w:drawing>
            <wp:anchor distT="0" distB="0" distL="114300" distR="114300" simplePos="0" relativeHeight="251659264" behindDoc="1" locked="0" layoutInCell="1" allowOverlap="1" wp14:anchorId="09E517F5" wp14:editId="276D90F0">
              <wp:simplePos x="0" y="0"/>
              <wp:positionH relativeFrom="column">
                <wp:posOffset>-161925</wp:posOffset>
              </wp:positionH>
              <wp:positionV relativeFrom="paragraph">
                <wp:posOffset>-51435</wp:posOffset>
              </wp:positionV>
              <wp:extent cx="1600200" cy="57150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8E23"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7D3E9E97"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66570ACD"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344655BB"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517F5" id="_x0000_t202" coordsize="21600,21600" o:spt="202" path="m,l,21600r21600,l21600,xe">
              <v:stroke joinstyle="miter"/>
              <v:path gradientshapeok="t" o:connecttype="rect"/>
            </v:shapetype>
            <v:shape id="Text Box 2" o:spid="_x0000_s1028" type="#_x0000_t202" style="position:absolute;left:0;text-align:left;margin-left:-12.75pt;margin-top:-4.05pt;width:12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awgA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" stroked="f">
              <v:textbox>
                <w:txbxContent>
                  <w:p w14:paraId="48298E23" w14:textId="77777777" w:rsidR="00E75E01" w:rsidRDefault="00E75E01" w:rsidP="00E75E01">
                    <w:pPr>
                      <w:rPr>
                        <w:rFonts w:ascii="Arial" w:hAnsi="Arial" w:cs="Arial"/>
                        <w:color w:val="3366FF"/>
                        <w:sz w:val="15"/>
                        <w:szCs w:val="15"/>
                      </w:rPr>
                    </w:pPr>
                    <w:r w:rsidRPr="00D57088">
                      <w:rPr>
                        <w:rFonts w:ascii="Arial" w:hAnsi="Arial" w:cs="Arial"/>
                        <w:color w:val="3366FF"/>
                        <w:sz w:val="15"/>
                        <w:szCs w:val="15"/>
                      </w:rPr>
                      <w:t>C</w:t>
                    </w:r>
                    <w:r>
                      <w:rPr>
                        <w:rFonts w:ascii="Arial" w:hAnsi="Arial" w:cs="Arial"/>
                        <w:color w:val="3366FF"/>
                        <w:sz w:val="15"/>
                        <w:szCs w:val="15"/>
                      </w:rPr>
                      <w:t>F P.IVA 00637570458</w:t>
                    </w:r>
                  </w:p>
                  <w:p w14:paraId="7D3E9E97" w14:textId="77777777" w:rsidR="00E75E01" w:rsidRDefault="00E75E01" w:rsidP="00E75E01">
                    <w:pPr>
                      <w:rPr>
                        <w:rFonts w:ascii="Arial" w:hAnsi="Arial" w:cs="Arial"/>
                        <w:color w:val="3366FF"/>
                        <w:sz w:val="15"/>
                        <w:szCs w:val="15"/>
                      </w:rPr>
                    </w:pPr>
                    <w:r>
                      <w:rPr>
                        <w:rFonts w:ascii="Arial" w:hAnsi="Arial" w:cs="Arial"/>
                        <w:color w:val="3366FF"/>
                        <w:sz w:val="15"/>
                        <w:szCs w:val="15"/>
                      </w:rPr>
                      <w:t xml:space="preserve">Cap. </w:t>
                    </w:r>
                    <w:proofErr w:type="spellStart"/>
                    <w:r>
                      <w:rPr>
                        <w:rFonts w:ascii="Arial" w:hAnsi="Arial" w:cs="Arial"/>
                        <w:color w:val="3366FF"/>
                        <w:sz w:val="15"/>
                        <w:szCs w:val="15"/>
                      </w:rPr>
                      <w:t>Soc</w:t>
                    </w:r>
                    <w:proofErr w:type="spellEnd"/>
                    <w:r>
                      <w:rPr>
                        <w:rFonts w:ascii="Arial" w:hAnsi="Arial" w:cs="Arial"/>
                        <w:color w:val="3366FF"/>
                        <w:sz w:val="15"/>
                        <w:szCs w:val="15"/>
                      </w:rPr>
                      <w:t>. Euro 3.952.621,10</w:t>
                    </w:r>
                  </w:p>
                  <w:p w14:paraId="66570ACD" w14:textId="77777777" w:rsidR="00E75E01" w:rsidRDefault="00E75E01" w:rsidP="00E75E01">
                    <w:pPr>
                      <w:rPr>
                        <w:rFonts w:ascii="Arial" w:hAnsi="Arial" w:cs="Arial"/>
                        <w:color w:val="3366FF"/>
                        <w:sz w:val="15"/>
                        <w:szCs w:val="15"/>
                      </w:rPr>
                    </w:pPr>
                    <w:proofErr w:type="spellStart"/>
                    <w:r>
                      <w:rPr>
                        <w:rFonts w:ascii="Arial" w:hAnsi="Arial" w:cs="Arial"/>
                        <w:color w:val="3366FF"/>
                        <w:sz w:val="15"/>
                        <w:szCs w:val="15"/>
                      </w:rPr>
                      <w:t>Iscr</w:t>
                    </w:r>
                    <w:proofErr w:type="spellEnd"/>
                    <w:r>
                      <w:rPr>
                        <w:rFonts w:ascii="Arial" w:hAnsi="Arial" w:cs="Arial"/>
                        <w:color w:val="3366FF"/>
                        <w:sz w:val="15"/>
                        <w:szCs w:val="15"/>
                      </w:rPr>
                      <w:t>. Reg. Imprese 00637570458</w:t>
                    </w:r>
                  </w:p>
                  <w:p w14:paraId="344655BB" w14:textId="77777777" w:rsidR="00E75E01" w:rsidRPr="00D57088" w:rsidRDefault="00E75E01" w:rsidP="00E75E01">
                    <w:pPr>
                      <w:rPr>
                        <w:rFonts w:ascii="Arial" w:hAnsi="Arial" w:cs="Arial"/>
                        <w:color w:val="3366FF"/>
                        <w:sz w:val="15"/>
                        <w:szCs w:val="15"/>
                      </w:rPr>
                    </w:pPr>
                    <w:r>
                      <w:rPr>
                        <w:rFonts w:ascii="Arial" w:hAnsi="Arial" w:cs="Arial"/>
                        <w:color w:val="3366FF"/>
                        <w:sz w:val="15"/>
                        <w:szCs w:val="15"/>
                      </w:rPr>
                      <w:t>Iscrizione REA n. 58597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4C92F" w14:textId="77777777" w:rsidR="00A77833" w:rsidRDefault="00A77833" w:rsidP="00390EB2">
      <w:r>
        <w:separator/>
      </w:r>
    </w:p>
  </w:footnote>
  <w:footnote w:type="continuationSeparator" w:id="0">
    <w:p w14:paraId="06ABB42C" w14:textId="77777777" w:rsidR="00A77833" w:rsidRDefault="00A77833" w:rsidP="0039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0F03" w14:textId="422B3D68" w:rsidR="00390EB2" w:rsidRDefault="0010646D">
    <w:pPr>
      <w:pStyle w:val="Intestazione"/>
    </w:pPr>
    <w:sdt>
      <w:sdtPr>
        <w:id w:val="96116626"/>
        <w:docPartObj>
          <w:docPartGallery w:val="Page Numbers (Margins)"/>
          <w:docPartUnique/>
        </w:docPartObj>
      </w:sdtPr>
      <w:sdtEndPr/>
      <w:sdtContent>
        <w:r w:rsidR="002E44F4">
          <w:rPr>
            <w:noProof/>
            <w:lang w:eastAsia="zh-TW"/>
          </w:rPr>
          <mc:AlternateContent>
            <mc:Choice Requires="wps">
              <w:drawing>
                <wp:anchor distT="0" distB="0" distL="114300" distR="114300" simplePos="0" relativeHeight="251665408" behindDoc="0" locked="0" layoutInCell="0" allowOverlap="1" wp14:anchorId="49C97BF8" wp14:editId="5B6B65BF">
                  <wp:simplePos x="0" y="0"/>
                  <wp:positionH relativeFrom="rightMargin">
                    <wp:align>right</wp:align>
                  </wp:positionH>
                  <wp:positionV relativeFrom="margin">
                    <wp:align>center</wp:align>
                  </wp:positionV>
                  <wp:extent cx="572770" cy="329565"/>
                  <wp:effectExtent l="3175" t="0" r="0" b="381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4D956" w14:textId="77777777" w:rsidR="00382DE6" w:rsidRDefault="003B0DF3">
                              <w:pPr>
                                <w:pBdr>
                                  <w:bottom w:val="single" w:sz="4" w:space="1" w:color="auto"/>
                                </w:pBdr>
                              </w:pPr>
                              <w:r>
                                <w:fldChar w:fldCharType="begin"/>
                              </w:r>
                              <w:r w:rsidR="009A67BF">
                                <w:instrText xml:space="preserve"> PAGE   \* MERGEFORMAT </w:instrText>
                              </w:r>
                              <w:r>
                                <w:fldChar w:fldCharType="separate"/>
                              </w:r>
                              <w:r w:rsidR="00FD28E5">
                                <w:rPr>
                                  <w:noProof/>
                                </w:rPr>
                                <w:t>9</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9C97BF8" id="Rectangle 8" o:spid="_x0000_s1026" style="position:absolute;left:0;text-align:left;margin-left:-6.1pt;margin-top:0;width:45.1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ZDfwIAAAU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" o:allowincell="f" stroked="f">
                  <v:textbox>
                    <w:txbxContent>
                      <w:p w14:paraId="34D4D956" w14:textId="77777777" w:rsidR="00382DE6" w:rsidRDefault="003B0DF3">
                        <w:pPr>
                          <w:pBdr>
                            <w:bottom w:val="single" w:sz="4" w:space="1" w:color="auto"/>
                          </w:pBdr>
                        </w:pPr>
                        <w:r>
                          <w:fldChar w:fldCharType="begin"/>
                        </w:r>
                        <w:r w:rsidR="009A67BF">
                          <w:instrText xml:space="preserve"> PAGE   \* MERGEFORMAT </w:instrText>
                        </w:r>
                        <w:r>
                          <w:fldChar w:fldCharType="separate"/>
                        </w:r>
                        <w:r w:rsidR="00FD28E5">
                          <w:rPr>
                            <w:noProof/>
                          </w:rPr>
                          <w:t>9</w:t>
                        </w:r>
                        <w:r>
                          <w:fldChar w:fldCharType="end"/>
                        </w:r>
                      </w:p>
                    </w:txbxContent>
                  </v:textbox>
                  <w10:wrap anchorx="margin" anchory="margin"/>
                </v:rect>
              </w:pict>
            </mc:Fallback>
          </mc:AlternateContent>
        </w:r>
      </w:sdtContent>
    </w:sdt>
    <w:r w:rsidR="002E44F4">
      <w:rPr>
        <w:noProof/>
        <w:lang w:eastAsia="it-IT"/>
      </w:rPr>
      <mc:AlternateContent>
        <mc:Choice Requires="wps">
          <w:drawing>
            <wp:anchor distT="0" distB="0" distL="114300" distR="114300" simplePos="0" relativeHeight="251658240" behindDoc="0" locked="0" layoutInCell="1" allowOverlap="1" wp14:anchorId="51A5A72B" wp14:editId="1254BF3F">
              <wp:simplePos x="0" y="0"/>
              <wp:positionH relativeFrom="column">
                <wp:posOffset>4714875</wp:posOffset>
              </wp:positionH>
              <wp:positionV relativeFrom="paragraph">
                <wp:posOffset>-50800</wp:posOffset>
              </wp:positionV>
              <wp:extent cx="1828800" cy="1028700"/>
              <wp:effectExtent l="0" t="0" r="0"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80679"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0AFD34B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2EDCF5E7"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6DD25E14"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3A702A30"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7C0F5644"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36D5EF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5A72B" id="_x0000_t202" coordsize="21600,21600" o:spt="202" path="m,l,21600r21600,l21600,xe">
              <v:stroke joinstyle="miter"/>
              <v:path gradientshapeok="t" o:connecttype="rect"/>
            </v:shapetype>
            <v:shape id="Text Box 1" o:spid="_x0000_s1027" type="#_x0000_t202" style="position:absolute;left:0;text-align:left;margin-left:371.25pt;margin-top:-4pt;width:2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" stroked="f">
              <v:textbox>
                <w:txbxContent>
                  <w:p w14:paraId="4B580679" w14:textId="77777777" w:rsidR="00390EB2" w:rsidRDefault="00390EB2" w:rsidP="00390EB2">
                    <w:pPr>
                      <w:rPr>
                        <w:rFonts w:ascii="Arial" w:hAnsi="Arial" w:cs="Arial"/>
                        <w:color w:val="1F497D"/>
                        <w:sz w:val="16"/>
                        <w:szCs w:val="16"/>
                      </w:rPr>
                    </w:pPr>
                    <w:r w:rsidRPr="00226D84">
                      <w:rPr>
                        <w:rFonts w:ascii="Arial" w:hAnsi="Arial" w:cs="Arial"/>
                        <w:color w:val="1F497D"/>
                        <w:sz w:val="16"/>
                        <w:szCs w:val="16"/>
                      </w:rPr>
                      <w:t>Viale Zaccagna 18/A</w:t>
                    </w:r>
                  </w:p>
                  <w:p w14:paraId="0AFD34BD"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54033 Carrara MS</w:t>
                    </w:r>
                  </w:p>
                  <w:p w14:paraId="2EDCF5E7"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Tel.:  +39 0585 644311</w:t>
                    </w:r>
                  </w:p>
                  <w:p w14:paraId="6DD25E14"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 xml:space="preserve">Fax: +39 0585 786578 </w:t>
                    </w:r>
                  </w:p>
                  <w:p w14:paraId="3A702A30"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 verde: 800 015821</w:t>
                    </w:r>
                  </w:p>
                  <w:p w14:paraId="7C0F5644"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www.nausicaacarrara.it</w:t>
                    </w:r>
                  </w:p>
                  <w:p w14:paraId="736D5EF1" w14:textId="77777777" w:rsidR="00390EB2" w:rsidRPr="00226D84" w:rsidRDefault="00390EB2" w:rsidP="00390EB2">
                    <w:pPr>
                      <w:rPr>
                        <w:rFonts w:ascii="Arial" w:hAnsi="Arial" w:cs="Arial"/>
                        <w:color w:val="1F497D"/>
                        <w:sz w:val="16"/>
                        <w:szCs w:val="16"/>
                      </w:rPr>
                    </w:pPr>
                    <w:r w:rsidRPr="00226D84">
                      <w:rPr>
                        <w:rFonts w:ascii="Arial" w:hAnsi="Arial" w:cs="Arial"/>
                        <w:color w:val="1F497D"/>
                        <w:sz w:val="16"/>
                        <w:szCs w:val="16"/>
                      </w:rPr>
                      <w:t>nausicaa@pec.nausicaacarrara.it</w:t>
                    </w:r>
                  </w:p>
                </w:txbxContent>
              </v:textbox>
            </v:shape>
          </w:pict>
        </mc:Fallback>
      </mc:AlternateContent>
    </w:r>
    <w:r w:rsidR="00390EB2" w:rsidRPr="00390EB2">
      <w:rPr>
        <w:noProof/>
        <w:lang w:eastAsia="it-IT"/>
      </w:rPr>
      <w:drawing>
        <wp:inline distT="0" distB="0" distL="0" distR="0" wp14:anchorId="5B0B00CD" wp14:editId="502A8CB1">
          <wp:extent cx="889000" cy="857250"/>
          <wp:effectExtent l="19050" t="0" r="6350" b="0"/>
          <wp:docPr id="1" name="Immagine 1" descr="LOGO finalverde quad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verde quadrato"/>
                  <pic:cNvPicPr>
                    <a:picLocks noChangeAspect="1" noChangeArrowheads="1"/>
                  </pic:cNvPicPr>
                </pic:nvPicPr>
                <pic:blipFill>
                  <a:blip r:embed="rId1"/>
                  <a:srcRect/>
                  <a:stretch>
                    <a:fillRect/>
                  </a:stretch>
                </pic:blipFill>
                <pic:spPr bwMode="auto">
                  <a:xfrm>
                    <a:off x="0" y="0"/>
                    <a:ext cx="889000" cy="85980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720"/>
        </w:tabs>
        <w:ind w:left="720" w:hanging="360"/>
      </w:pPr>
      <w:rPr>
        <w:rFonts w:ascii="Arial" w:hAnsi="Arial" w:cs="Arial"/>
        <w:sz w:val="24"/>
        <w:szCs w:val="24"/>
      </w:rPr>
    </w:lvl>
  </w:abstractNum>
  <w:abstractNum w:abstractNumId="1" w15:restartNumberingAfterBreak="0">
    <w:nsid w:val="00000002"/>
    <w:multiLevelType w:val="singleLevel"/>
    <w:tmpl w:val="DD603A00"/>
    <w:name w:val="WW8Num2"/>
    <w:lvl w:ilvl="0">
      <w:start w:val="1"/>
      <w:numFmt w:val="lowerLetter"/>
      <w:lvlText w:val="%1)"/>
      <w:lvlJc w:val="left"/>
      <w:pPr>
        <w:tabs>
          <w:tab w:val="num" w:pos="720"/>
        </w:tabs>
        <w:ind w:left="720" w:hanging="360"/>
      </w:pPr>
      <w:rPr>
        <w:rFonts w:ascii="Times New Roman" w:eastAsia="Times New Roman" w:hAnsi="Times New Roman" w:cs="Times New Roman" w:hint="default"/>
        <w:b w:val="0"/>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360" w:hanging="360"/>
      </w:pPr>
      <w:rPr>
        <w:rFonts w:hint="default"/>
      </w:rPr>
    </w:lvl>
  </w:abstractNum>
  <w:abstractNum w:abstractNumId="3" w15:restartNumberingAfterBreak="0">
    <w:nsid w:val="00590AB1"/>
    <w:multiLevelType w:val="multilevel"/>
    <w:tmpl w:val="BE1E1C3E"/>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4" w15:restartNumberingAfterBreak="0">
    <w:nsid w:val="1A346A61"/>
    <w:multiLevelType w:val="hybridMultilevel"/>
    <w:tmpl w:val="D1E835C2"/>
    <w:lvl w:ilvl="0" w:tplc="96802278">
      <w:numFmt w:val="bullet"/>
      <w:lvlText w:val="-"/>
      <w:lvlJc w:val="left"/>
      <w:pPr>
        <w:ind w:left="72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9531A9"/>
    <w:multiLevelType w:val="hybridMultilevel"/>
    <w:tmpl w:val="9678E2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625459"/>
    <w:multiLevelType w:val="hybridMultilevel"/>
    <w:tmpl w:val="674EAB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676A5E"/>
    <w:multiLevelType w:val="hybridMultilevel"/>
    <w:tmpl w:val="2444C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E8D0EA5"/>
    <w:multiLevelType w:val="hybridMultilevel"/>
    <w:tmpl w:val="FB78B88C"/>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0647FD"/>
    <w:multiLevelType w:val="hybridMultilevel"/>
    <w:tmpl w:val="6062E8E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F57556"/>
    <w:multiLevelType w:val="hybridMultilevel"/>
    <w:tmpl w:val="6D06DCDE"/>
    <w:lvl w:ilvl="0" w:tplc="04100017">
      <w:start w:val="1"/>
      <w:numFmt w:val="lowerLetter"/>
      <w:lvlText w:val="%1)"/>
      <w:lvlJc w:val="left"/>
      <w:pPr>
        <w:ind w:left="54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46613E06"/>
    <w:multiLevelType w:val="hybridMultilevel"/>
    <w:tmpl w:val="D73242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9557DEA"/>
    <w:multiLevelType w:val="hybridMultilevel"/>
    <w:tmpl w:val="730C19F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4BE95BBF"/>
    <w:multiLevelType w:val="hybridMultilevel"/>
    <w:tmpl w:val="ECB09E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60395E"/>
    <w:multiLevelType w:val="hybridMultilevel"/>
    <w:tmpl w:val="8CC27E6E"/>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CCE08D3"/>
    <w:multiLevelType w:val="hybridMultilevel"/>
    <w:tmpl w:val="FEF6B2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D3461E"/>
    <w:multiLevelType w:val="hybridMultilevel"/>
    <w:tmpl w:val="6538715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149609E"/>
    <w:multiLevelType w:val="hybridMultilevel"/>
    <w:tmpl w:val="8DDCA8E8"/>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5"/>
  </w:num>
  <w:num w:numId="5">
    <w:abstractNumId w:val="0"/>
  </w:num>
  <w:num w:numId="6">
    <w:abstractNumId w:val="1"/>
  </w:num>
  <w:num w:numId="7">
    <w:abstractNumId w:val="2"/>
  </w:num>
  <w:num w:numId="8">
    <w:abstractNumId w:val="14"/>
  </w:num>
  <w:num w:numId="9">
    <w:abstractNumId w:val="6"/>
  </w:num>
  <w:num w:numId="10">
    <w:abstractNumId w:val="7"/>
  </w:num>
  <w:num w:numId="11">
    <w:abstractNumId w:val="9"/>
  </w:num>
  <w:num w:numId="12">
    <w:abstractNumId w:val="8"/>
  </w:num>
  <w:num w:numId="13">
    <w:abstractNumId w:val="17"/>
  </w:num>
  <w:num w:numId="14">
    <w:abstractNumId w:val="13"/>
  </w:num>
  <w:num w:numId="15">
    <w:abstractNumId w:val="11"/>
  </w:num>
  <w:num w:numId="16">
    <w:abstractNumId w:val="3"/>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B2"/>
    <w:rsid w:val="00052EA1"/>
    <w:rsid w:val="0006648F"/>
    <w:rsid w:val="00066837"/>
    <w:rsid w:val="00076ED1"/>
    <w:rsid w:val="00080E03"/>
    <w:rsid w:val="000A35F0"/>
    <w:rsid w:val="000A3604"/>
    <w:rsid w:val="000F7DDB"/>
    <w:rsid w:val="0010646D"/>
    <w:rsid w:val="0011629C"/>
    <w:rsid w:val="0011695D"/>
    <w:rsid w:val="001208B2"/>
    <w:rsid w:val="00137A89"/>
    <w:rsid w:val="001414CD"/>
    <w:rsid w:val="00153E5A"/>
    <w:rsid w:val="0019616A"/>
    <w:rsid w:val="001A09AF"/>
    <w:rsid w:val="001D66D5"/>
    <w:rsid w:val="001E3202"/>
    <w:rsid w:val="0021615B"/>
    <w:rsid w:val="00217B75"/>
    <w:rsid w:val="00237292"/>
    <w:rsid w:val="002443C0"/>
    <w:rsid w:val="002C69E2"/>
    <w:rsid w:val="002E44F4"/>
    <w:rsid w:val="003014E4"/>
    <w:rsid w:val="00303DBF"/>
    <w:rsid w:val="003577EF"/>
    <w:rsid w:val="00360F7D"/>
    <w:rsid w:val="00366DA8"/>
    <w:rsid w:val="00373127"/>
    <w:rsid w:val="00382DE6"/>
    <w:rsid w:val="0038370B"/>
    <w:rsid w:val="00390EB2"/>
    <w:rsid w:val="0039129E"/>
    <w:rsid w:val="003B0DF3"/>
    <w:rsid w:val="003B4B6A"/>
    <w:rsid w:val="003B7F67"/>
    <w:rsid w:val="003C7DDA"/>
    <w:rsid w:val="003C7DFE"/>
    <w:rsid w:val="003E4863"/>
    <w:rsid w:val="0041528D"/>
    <w:rsid w:val="00432283"/>
    <w:rsid w:val="00432E9D"/>
    <w:rsid w:val="004368C8"/>
    <w:rsid w:val="004477F0"/>
    <w:rsid w:val="00461ECE"/>
    <w:rsid w:val="00473637"/>
    <w:rsid w:val="00495961"/>
    <w:rsid w:val="004968CE"/>
    <w:rsid w:val="00496AD9"/>
    <w:rsid w:val="004B21A0"/>
    <w:rsid w:val="00506BB0"/>
    <w:rsid w:val="005118F4"/>
    <w:rsid w:val="00541581"/>
    <w:rsid w:val="00541737"/>
    <w:rsid w:val="0056332C"/>
    <w:rsid w:val="0057066E"/>
    <w:rsid w:val="00577D34"/>
    <w:rsid w:val="005A6FAE"/>
    <w:rsid w:val="005A7C68"/>
    <w:rsid w:val="005C0F26"/>
    <w:rsid w:val="005C2146"/>
    <w:rsid w:val="005D3727"/>
    <w:rsid w:val="005E53DE"/>
    <w:rsid w:val="00621B14"/>
    <w:rsid w:val="006335F4"/>
    <w:rsid w:val="0064065C"/>
    <w:rsid w:val="00666799"/>
    <w:rsid w:val="006B2EB4"/>
    <w:rsid w:val="006C3FFD"/>
    <w:rsid w:val="006C5D98"/>
    <w:rsid w:val="006E477D"/>
    <w:rsid w:val="006E60C3"/>
    <w:rsid w:val="006E6ECF"/>
    <w:rsid w:val="006E6EE4"/>
    <w:rsid w:val="00703916"/>
    <w:rsid w:val="0071053C"/>
    <w:rsid w:val="00725D6E"/>
    <w:rsid w:val="00727D76"/>
    <w:rsid w:val="007302A3"/>
    <w:rsid w:val="0078366A"/>
    <w:rsid w:val="00786F6C"/>
    <w:rsid w:val="007D25EF"/>
    <w:rsid w:val="007D5835"/>
    <w:rsid w:val="00830D27"/>
    <w:rsid w:val="00831DEA"/>
    <w:rsid w:val="0084755C"/>
    <w:rsid w:val="00850323"/>
    <w:rsid w:val="00854C86"/>
    <w:rsid w:val="00863BD8"/>
    <w:rsid w:val="00870680"/>
    <w:rsid w:val="008845F0"/>
    <w:rsid w:val="00887442"/>
    <w:rsid w:val="00892BFA"/>
    <w:rsid w:val="008A5A7C"/>
    <w:rsid w:val="008B3822"/>
    <w:rsid w:val="008E1B6F"/>
    <w:rsid w:val="008E679A"/>
    <w:rsid w:val="008F2B41"/>
    <w:rsid w:val="00906FC6"/>
    <w:rsid w:val="009076F6"/>
    <w:rsid w:val="0091794B"/>
    <w:rsid w:val="0095667E"/>
    <w:rsid w:val="0095792D"/>
    <w:rsid w:val="00992BD4"/>
    <w:rsid w:val="00993D06"/>
    <w:rsid w:val="009A2681"/>
    <w:rsid w:val="009A67BF"/>
    <w:rsid w:val="009D1DAD"/>
    <w:rsid w:val="00A02DD9"/>
    <w:rsid w:val="00A3326C"/>
    <w:rsid w:val="00A40B2C"/>
    <w:rsid w:val="00A452AA"/>
    <w:rsid w:val="00A571E1"/>
    <w:rsid w:val="00A77833"/>
    <w:rsid w:val="00A83680"/>
    <w:rsid w:val="00AB55F2"/>
    <w:rsid w:val="00B24E81"/>
    <w:rsid w:val="00B8581C"/>
    <w:rsid w:val="00B96EC3"/>
    <w:rsid w:val="00BA3FAD"/>
    <w:rsid w:val="00BA7ADD"/>
    <w:rsid w:val="00BC7281"/>
    <w:rsid w:val="00BD19EE"/>
    <w:rsid w:val="00BD2808"/>
    <w:rsid w:val="00BF7123"/>
    <w:rsid w:val="00C10452"/>
    <w:rsid w:val="00C11DEA"/>
    <w:rsid w:val="00C1373A"/>
    <w:rsid w:val="00C1486A"/>
    <w:rsid w:val="00C14B62"/>
    <w:rsid w:val="00C41C47"/>
    <w:rsid w:val="00C46934"/>
    <w:rsid w:val="00C5429E"/>
    <w:rsid w:val="00C82075"/>
    <w:rsid w:val="00CE36A0"/>
    <w:rsid w:val="00D02798"/>
    <w:rsid w:val="00D21818"/>
    <w:rsid w:val="00D30F57"/>
    <w:rsid w:val="00D35D7D"/>
    <w:rsid w:val="00D64815"/>
    <w:rsid w:val="00D76EA5"/>
    <w:rsid w:val="00D85D4A"/>
    <w:rsid w:val="00D9188C"/>
    <w:rsid w:val="00DA7B4E"/>
    <w:rsid w:val="00DC61B1"/>
    <w:rsid w:val="00DD3DBA"/>
    <w:rsid w:val="00E107A9"/>
    <w:rsid w:val="00E45A84"/>
    <w:rsid w:val="00E540DC"/>
    <w:rsid w:val="00E60C41"/>
    <w:rsid w:val="00E75E01"/>
    <w:rsid w:val="00E942C3"/>
    <w:rsid w:val="00F0165D"/>
    <w:rsid w:val="00F05550"/>
    <w:rsid w:val="00F37390"/>
    <w:rsid w:val="00F4171D"/>
    <w:rsid w:val="00F534A3"/>
    <w:rsid w:val="00F70806"/>
    <w:rsid w:val="00F83535"/>
    <w:rsid w:val="00FC141A"/>
    <w:rsid w:val="00FC1AB4"/>
    <w:rsid w:val="00FC1E3A"/>
    <w:rsid w:val="00FD279C"/>
    <w:rsid w:val="00FD28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4AE86ABB"/>
  <w15:docId w15:val="{7E68D723-4D08-4313-97F6-0FBB69FF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2DE6"/>
    <w:pPr>
      <w:spacing w:after="0" w:line="240" w:lineRule="auto"/>
      <w:jc w:val="both"/>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90EB2"/>
    <w:pPr>
      <w:tabs>
        <w:tab w:val="center" w:pos="4819"/>
        <w:tab w:val="right" w:pos="9638"/>
      </w:tabs>
    </w:pPr>
  </w:style>
  <w:style w:type="character" w:customStyle="1" w:styleId="IntestazioneCarattere">
    <w:name w:val="Intestazione Carattere"/>
    <w:basedOn w:val="Carpredefinitoparagrafo"/>
    <w:link w:val="Intestazione"/>
    <w:uiPriority w:val="99"/>
    <w:rsid w:val="00390EB2"/>
  </w:style>
  <w:style w:type="paragraph" w:styleId="Pidipagina">
    <w:name w:val="footer"/>
    <w:basedOn w:val="Normale"/>
    <w:link w:val="PidipaginaCarattere"/>
    <w:uiPriority w:val="99"/>
    <w:unhideWhenUsed/>
    <w:rsid w:val="00390EB2"/>
    <w:pPr>
      <w:tabs>
        <w:tab w:val="center" w:pos="4819"/>
        <w:tab w:val="right" w:pos="9638"/>
      </w:tabs>
    </w:pPr>
  </w:style>
  <w:style w:type="character" w:customStyle="1" w:styleId="PidipaginaCarattere">
    <w:name w:val="Piè di pagina Carattere"/>
    <w:basedOn w:val="Carpredefinitoparagrafo"/>
    <w:link w:val="Pidipagina"/>
    <w:uiPriority w:val="99"/>
    <w:rsid w:val="00390EB2"/>
  </w:style>
  <w:style w:type="paragraph" w:styleId="Paragrafoelenco">
    <w:name w:val="List Paragraph"/>
    <w:basedOn w:val="Normale"/>
    <w:uiPriority w:val="34"/>
    <w:qFormat/>
    <w:rsid w:val="00382DE6"/>
    <w:pPr>
      <w:ind w:left="720"/>
      <w:contextualSpacing/>
    </w:pPr>
  </w:style>
  <w:style w:type="paragraph" w:customStyle="1" w:styleId="c1">
    <w:name w:val="c1"/>
    <w:basedOn w:val="Normale"/>
    <w:rsid w:val="00382DE6"/>
    <w:pPr>
      <w:widowControl w:val="0"/>
      <w:autoSpaceDE w:val="0"/>
      <w:autoSpaceDN w:val="0"/>
      <w:adjustRightInd w:val="0"/>
      <w:spacing w:line="240" w:lineRule="atLeast"/>
      <w:jc w:val="center"/>
    </w:pPr>
    <w:rPr>
      <w:rFonts w:ascii="Times New Roman" w:eastAsia="Times New Roman" w:hAnsi="Times New Roman"/>
      <w:sz w:val="24"/>
      <w:szCs w:val="24"/>
      <w:lang w:eastAsia="it-IT"/>
    </w:rPr>
  </w:style>
  <w:style w:type="paragraph" w:customStyle="1" w:styleId="p3">
    <w:name w:val="p3"/>
    <w:basedOn w:val="Normale"/>
    <w:rsid w:val="00382DE6"/>
    <w:pPr>
      <w:widowControl w:val="0"/>
      <w:tabs>
        <w:tab w:val="left" w:pos="720"/>
      </w:tabs>
      <w:autoSpaceDE w:val="0"/>
      <w:autoSpaceDN w:val="0"/>
      <w:adjustRightInd w:val="0"/>
      <w:spacing w:line="240" w:lineRule="atLeast"/>
      <w:jc w:val="left"/>
    </w:pPr>
    <w:rPr>
      <w:rFonts w:ascii="Times New Roman" w:eastAsia="Times New Roman" w:hAnsi="Times New Roman"/>
      <w:sz w:val="24"/>
      <w:szCs w:val="24"/>
      <w:lang w:eastAsia="it-IT"/>
    </w:rPr>
  </w:style>
  <w:style w:type="paragraph" w:customStyle="1" w:styleId="Corpodeltesto31">
    <w:name w:val="Corpo del testo 31"/>
    <w:basedOn w:val="Normale"/>
    <w:rsid w:val="0095792D"/>
    <w:pPr>
      <w:suppressAutoHyphens/>
      <w:ind w:right="567"/>
    </w:pPr>
    <w:rPr>
      <w:rFonts w:ascii="Arial" w:eastAsia="Times New Roman" w:hAnsi="Arial" w:cs="Arial"/>
      <w:sz w:val="18"/>
      <w:szCs w:val="20"/>
      <w:lang w:eastAsia="ar-SA"/>
    </w:rPr>
  </w:style>
  <w:style w:type="paragraph" w:customStyle="1" w:styleId="TESTO">
    <w:name w:val="TESTO"/>
    <w:rsid w:val="009579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52" w:lineRule="auto"/>
      <w:ind w:firstLine="283"/>
      <w:jc w:val="both"/>
      <w:textAlignment w:val="baseline"/>
    </w:pPr>
    <w:rPr>
      <w:rFonts w:ascii="NewAster" w:eastAsia="Times New Roman" w:hAnsi="NewAster" w:cs="NewAster"/>
      <w:color w:val="000000"/>
      <w:szCs w:val="20"/>
      <w:lang w:eastAsia="ar-SA"/>
    </w:rPr>
  </w:style>
  <w:style w:type="character" w:styleId="Collegamentoipertestuale">
    <w:name w:val="Hyperlink"/>
    <w:basedOn w:val="Carpredefinitoparagrafo"/>
    <w:uiPriority w:val="99"/>
    <w:unhideWhenUsed/>
    <w:rsid w:val="00DC61B1"/>
    <w:rPr>
      <w:color w:val="0000FF" w:themeColor="hyperlink"/>
      <w:u w:val="single"/>
    </w:rPr>
  </w:style>
  <w:style w:type="paragraph" w:styleId="Testonotaapidipagina">
    <w:name w:val="footnote text"/>
    <w:basedOn w:val="Normale"/>
    <w:link w:val="TestonotaapidipaginaCarattere"/>
    <w:uiPriority w:val="99"/>
    <w:semiHidden/>
    <w:unhideWhenUsed/>
    <w:rsid w:val="006C3FFD"/>
    <w:rPr>
      <w:sz w:val="20"/>
      <w:szCs w:val="20"/>
    </w:rPr>
  </w:style>
  <w:style w:type="character" w:customStyle="1" w:styleId="TestonotaapidipaginaCarattere">
    <w:name w:val="Testo nota a piè di pagina Carattere"/>
    <w:basedOn w:val="Carpredefinitoparagrafo"/>
    <w:link w:val="Testonotaapidipagina"/>
    <w:uiPriority w:val="99"/>
    <w:semiHidden/>
    <w:rsid w:val="006C3FFD"/>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6C3FFD"/>
    <w:rPr>
      <w:vertAlign w:val="superscript"/>
    </w:rPr>
  </w:style>
  <w:style w:type="paragraph" w:customStyle="1" w:styleId="legale">
    <w:name w:val="legale"/>
    <w:basedOn w:val="Normale"/>
    <w:uiPriority w:val="99"/>
    <w:rsid w:val="00FC1E3A"/>
    <w:pPr>
      <w:spacing w:line="580" w:lineRule="atLeast"/>
      <w:ind w:right="1673"/>
    </w:pPr>
    <w:rPr>
      <w:rFonts w:ascii="Helvetica" w:eastAsia="Times New Roman" w:hAnsi="Helvetica" w:cs="Helvetica"/>
      <w:sz w:val="20"/>
      <w:szCs w:val="20"/>
      <w:lang w:eastAsia="it-IT"/>
    </w:rPr>
  </w:style>
  <w:style w:type="paragraph" w:customStyle="1" w:styleId="Corpocap">
    <w:name w:val="Corpo_cap"/>
    <w:basedOn w:val="Normale"/>
    <w:uiPriority w:val="99"/>
    <w:rsid w:val="00FC1E3A"/>
    <w:pPr>
      <w:overflowPunct w:val="0"/>
      <w:autoSpaceDE w:val="0"/>
      <w:autoSpaceDN w:val="0"/>
      <w:adjustRightInd w:val="0"/>
      <w:spacing w:before="240"/>
      <w:ind w:left="280" w:right="-582" w:hanging="280"/>
      <w:textAlignment w:val="baseline"/>
    </w:pPr>
    <w:rPr>
      <w:rFonts w:ascii="Helvetica" w:eastAsia="Times New Roman" w:hAnsi="Helvetica" w:cs="Helvetica"/>
      <w:sz w:val="28"/>
      <w:szCs w:val="28"/>
      <w:lang w:eastAsia="it-IT"/>
    </w:rPr>
  </w:style>
  <w:style w:type="paragraph" w:styleId="Corpotesto">
    <w:name w:val="Body Text"/>
    <w:basedOn w:val="Normale"/>
    <w:link w:val="CorpotestoCarattere"/>
    <w:uiPriority w:val="99"/>
    <w:rsid w:val="00FC1E3A"/>
    <w:pPr>
      <w:spacing w:after="120"/>
      <w:jc w:val="left"/>
    </w:pPr>
    <w:rPr>
      <w:rFonts w:ascii="New York" w:eastAsia="Times New Roman" w:hAnsi="New York" w:cs="New York"/>
      <w:sz w:val="24"/>
      <w:szCs w:val="24"/>
      <w:lang w:eastAsia="it-IT"/>
    </w:rPr>
  </w:style>
  <w:style w:type="character" w:customStyle="1" w:styleId="CorpotestoCarattere">
    <w:name w:val="Corpo testo Carattere"/>
    <w:basedOn w:val="Carpredefinitoparagrafo"/>
    <w:link w:val="Corpotesto"/>
    <w:uiPriority w:val="99"/>
    <w:rsid w:val="00FC1E3A"/>
    <w:rPr>
      <w:rFonts w:ascii="New York" w:eastAsia="Times New Roman" w:hAnsi="New York" w:cs="New York"/>
      <w:sz w:val="24"/>
      <w:szCs w:val="24"/>
      <w:lang w:eastAsia="it-IT"/>
    </w:rPr>
  </w:style>
  <w:style w:type="paragraph" w:customStyle="1" w:styleId="Default">
    <w:name w:val="Default"/>
    <w:uiPriority w:val="99"/>
    <w:rsid w:val="00FC1E3A"/>
    <w:pPr>
      <w:widowControl w:val="0"/>
      <w:autoSpaceDE w:val="0"/>
      <w:autoSpaceDN w:val="0"/>
      <w:adjustRightInd w:val="0"/>
      <w:spacing w:after="0" w:line="240" w:lineRule="auto"/>
    </w:pPr>
    <w:rPr>
      <w:rFonts w:ascii="Arial" w:eastAsia="MS Mincho" w:hAnsi="Arial" w:cs="Arial"/>
      <w:color w:val="000000"/>
      <w:sz w:val="24"/>
      <w:szCs w:val="24"/>
      <w:lang w:eastAsia="it-IT"/>
    </w:rPr>
  </w:style>
  <w:style w:type="paragraph" w:customStyle="1" w:styleId="Corpodeltesto21">
    <w:name w:val="Corpo del testo 21"/>
    <w:basedOn w:val="Normale"/>
    <w:uiPriority w:val="99"/>
    <w:rsid w:val="00FC1E3A"/>
    <w:pPr>
      <w:suppressAutoHyphens/>
      <w:autoSpaceDE w:val="0"/>
      <w:spacing w:line="360" w:lineRule="auto"/>
    </w:pPr>
    <w:rPr>
      <w:rFonts w:ascii="Times New Roman" w:eastAsia="Times New Roman" w:hAnsi="Times New Roman"/>
      <w:lang w:eastAsia="ar-SA"/>
    </w:rPr>
  </w:style>
  <w:style w:type="paragraph" w:styleId="Testofumetto">
    <w:name w:val="Balloon Text"/>
    <w:basedOn w:val="Normale"/>
    <w:link w:val="TestofumettoCarattere"/>
    <w:uiPriority w:val="99"/>
    <w:semiHidden/>
    <w:unhideWhenUsed/>
    <w:rsid w:val="00FD28E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FD28E5"/>
    <w:rPr>
      <w:rFonts w:ascii="Lucida Grande" w:eastAsia="Calibri" w:hAnsi="Lucida Grande" w:cs="Times New Roman"/>
      <w:sz w:val="18"/>
      <w:szCs w:val="18"/>
    </w:rPr>
  </w:style>
  <w:style w:type="table" w:styleId="Grigliatabella">
    <w:name w:val="Table Grid"/>
    <w:basedOn w:val="Tabellanormale"/>
    <w:uiPriority w:val="59"/>
    <w:rsid w:val="00850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3405">
      <w:bodyDiv w:val="1"/>
      <w:marLeft w:val="0"/>
      <w:marRight w:val="0"/>
      <w:marTop w:val="0"/>
      <w:marBottom w:val="0"/>
      <w:divBdr>
        <w:top w:val="none" w:sz="0" w:space="0" w:color="auto"/>
        <w:left w:val="none" w:sz="0" w:space="0" w:color="auto"/>
        <w:bottom w:val="none" w:sz="0" w:space="0" w:color="auto"/>
        <w:right w:val="none" w:sz="0" w:space="0" w:color="auto"/>
      </w:divBdr>
    </w:div>
    <w:div w:id="571308080">
      <w:bodyDiv w:val="1"/>
      <w:marLeft w:val="0"/>
      <w:marRight w:val="0"/>
      <w:marTop w:val="0"/>
      <w:marBottom w:val="0"/>
      <w:divBdr>
        <w:top w:val="none" w:sz="0" w:space="0" w:color="auto"/>
        <w:left w:val="none" w:sz="0" w:space="0" w:color="auto"/>
        <w:bottom w:val="none" w:sz="0" w:space="0" w:color="auto"/>
        <w:right w:val="none" w:sz="0" w:space="0" w:color="auto"/>
      </w:divBdr>
    </w:div>
    <w:div w:id="593902206">
      <w:bodyDiv w:val="1"/>
      <w:marLeft w:val="0"/>
      <w:marRight w:val="0"/>
      <w:marTop w:val="0"/>
      <w:marBottom w:val="0"/>
      <w:divBdr>
        <w:top w:val="none" w:sz="0" w:space="0" w:color="auto"/>
        <w:left w:val="none" w:sz="0" w:space="0" w:color="auto"/>
        <w:bottom w:val="none" w:sz="0" w:space="0" w:color="auto"/>
        <w:right w:val="none" w:sz="0" w:space="0" w:color="auto"/>
      </w:divBdr>
    </w:div>
    <w:div w:id="846673190">
      <w:bodyDiv w:val="1"/>
      <w:marLeft w:val="0"/>
      <w:marRight w:val="0"/>
      <w:marTop w:val="0"/>
      <w:marBottom w:val="0"/>
      <w:divBdr>
        <w:top w:val="none" w:sz="0" w:space="0" w:color="auto"/>
        <w:left w:val="none" w:sz="0" w:space="0" w:color="auto"/>
        <w:bottom w:val="none" w:sz="0" w:space="0" w:color="auto"/>
        <w:right w:val="none" w:sz="0" w:space="0" w:color="auto"/>
      </w:divBdr>
    </w:div>
    <w:div w:id="1137524952">
      <w:bodyDiv w:val="1"/>
      <w:marLeft w:val="0"/>
      <w:marRight w:val="0"/>
      <w:marTop w:val="0"/>
      <w:marBottom w:val="0"/>
      <w:divBdr>
        <w:top w:val="none" w:sz="0" w:space="0" w:color="auto"/>
        <w:left w:val="none" w:sz="0" w:space="0" w:color="auto"/>
        <w:bottom w:val="none" w:sz="0" w:space="0" w:color="auto"/>
        <w:right w:val="none" w:sz="0" w:space="0" w:color="auto"/>
      </w:divBdr>
    </w:div>
    <w:div w:id="1857579430">
      <w:bodyDiv w:val="1"/>
      <w:marLeft w:val="0"/>
      <w:marRight w:val="0"/>
      <w:marTop w:val="0"/>
      <w:marBottom w:val="0"/>
      <w:divBdr>
        <w:top w:val="none" w:sz="0" w:space="0" w:color="auto"/>
        <w:left w:val="none" w:sz="0" w:space="0" w:color="auto"/>
        <w:bottom w:val="none" w:sz="0" w:space="0" w:color="auto"/>
        <w:right w:val="none" w:sz="0" w:space="0" w:color="auto"/>
      </w:divBdr>
    </w:div>
    <w:div w:id="189623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7AA1-213C-4765-99A3-CFBBA5FC1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8</Pages>
  <Words>3528</Words>
  <Characters>20113</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leonardo.manfroni</dc:creator>
  <cp:lastModifiedBy>silvia cecchini</cp:lastModifiedBy>
  <cp:revision>16</cp:revision>
  <cp:lastPrinted>2020-02-06T11:54:00Z</cp:lastPrinted>
  <dcterms:created xsi:type="dcterms:W3CDTF">2020-11-03T11:42:00Z</dcterms:created>
  <dcterms:modified xsi:type="dcterms:W3CDTF">2020-11-10T07:25:00Z</dcterms:modified>
</cp:coreProperties>
</file>